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1A4" w:rsidRPr="00DA71A4" w:rsidRDefault="00DA71A4" w:rsidP="00DA71A4">
      <w:pPr>
        <w:pStyle w:val="a8"/>
        <w:keepNext/>
        <w:numPr>
          <w:ilvl w:val="0"/>
          <w:numId w:val="6"/>
        </w:numPr>
        <w:tabs>
          <w:tab w:val="left" w:pos="426"/>
        </w:tabs>
        <w:spacing w:before="240" w:after="120"/>
        <w:ind w:left="709" w:hanging="709"/>
        <w:jc w:val="center"/>
        <w:outlineLvl w:val="2"/>
        <w:rPr>
          <w:b/>
        </w:rPr>
      </w:pPr>
      <w:bookmarkStart w:id="0" w:name="_Toc108768672"/>
      <w:r w:rsidRPr="00DA71A4">
        <w:rPr>
          <w:b/>
        </w:rPr>
        <w:t xml:space="preserve">Операции с денежными средствами по картам VISA, </w:t>
      </w:r>
      <w:proofErr w:type="spellStart"/>
      <w:r w:rsidRPr="00DA71A4">
        <w:rPr>
          <w:b/>
        </w:rPr>
        <w:t>MasterCard</w:t>
      </w:r>
      <w:proofErr w:type="spellEnd"/>
      <w:r w:rsidRPr="00DA71A4">
        <w:rPr>
          <w:b/>
        </w:rPr>
        <w:t xml:space="preserve">, </w:t>
      </w:r>
      <w:proofErr w:type="spellStart"/>
      <w:r w:rsidRPr="00DA71A4">
        <w:rPr>
          <w:b/>
          <w:lang w:val="en-US"/>
        </w:rPr>
        <w:t>UnionPay</w:t>
      </w:r>
      <w:proofErr w:type="spellEnd"/>
      <w:r w:rsidRPr="00DA71A4">
        <w:rPr>
          <w:b/>
        </w:rPr>
        <w:t xml:space="preserve">, МИР, </w:t>
      </w:r>
      <w:r w:rsidRPr="00DA71A4">
        <w:rPr>
          <w:b/>
          <w:bCs/>
          <w:iCs/>
          <w:smallCaps/>
          <w:lang w:val="en-US"/>
        </w:rPr>
        <w:t>JCB</w:t>
      </w:r>
      <w:r w:rsidRPr="00DA71A4">
        <w:rPr>
          <w:b/>
          <w:bCs/>
          <w:iCs/>
          <w:smallCaps/>
        </w:rPr>
        <w:t xml:space="preserve">, </w:t>
      </w:r>
      <w:r w:rsidRPr="00DA71A4">
        <w:rPr>
          <w:b/>
          <w:bCs/>
          <w:iCs/>
          <w:smallCaps/>
          <w:lang w:val="en-US"/>
        </w:rPr>
        <w:t>American</w:t>
      </w:r>
      <w:r w:rsidRPr="00DA71A4">
        <w:rPr>
          <w:b/>
          <w:bCs/>
          <w:iCs/>
          <w:smallCaps/>
        </w:rPr>
        <w:t xml:space="preserve"> </w:t>
      </w:r>
      <w:r w:rsidRPr="00DA71A4">
        <w:rPr>
          <w:b/>
          <w:bCs/>
          <w:iCs/>
          <w:smallCaps/>
          <w:lang w:val="en-US"/>
        </w:rPr>
        <w:t>Express</w:t>
      </w:r>
      <w:r w:rsidRPr="00DA71A4">
        <w:rPr>
          <w:b/>
          <w:bCs/>
          <w:i/>
          <w:iCs/>
          <w:smallCaps/>
        </w:rPr>
        <w:t xml:space="preserve">, </w:t>
      </w:r>
      <w:r w:rsidRPr="00DA71A4">
        <w:rPr>
          <w:b/>
        </w:rPr>
        <w:t xml:space="preserve">эмитированным другими кредитными </w:t>
      </w:r>
      <w:r>
        <w:rPr>
          <w:b/>
        </w:rPr>
        <w:t>о</w:t>
      </w:r>
      <w:r w:rsidRPr="00DA71A4">
        <w:rPr>
          <w:b/>
        </w:rPr>
        <w:t>рганизациями</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2791"/>
        <w:gridCol w:w="1498"/>
        <w:gridCol w:w="1502"/>
        <w:gridCol w:w="1500"/>
        <w:gridCol w:w="1622"/>
      </w:tblGrid>
      <w:tr w:rsidR="00DA71A4" w:rsidTr="00AC0D66">
        <w:trPr>
          <w:tblHeader/>
        </w:trPr>
        <w:tc>
          <w:tcPr>
            <w:tcW w:w="376" w:type="pct"/>
            <w:vMerge w:val="restart"/>
            <w:tcBorders>
              <w:top w:val="single" w:sz="4" w:space="0" w:color="auto"/>
              <w:left w:val="single" w:sz="4" w:space="0" w:color="auto"/>
              <w:bottom w:val="single" w:sz="4" w:space="0" w:color="auto"/>
              <w:right w:val="single" w:sz="4" w:space="0" w:color="auto"/>
            </w:tcBorders>
            <w:vAlign w:val="center"/>
          </w:tcPr>
          <w:p w:rsidR="00DA71A4" w:rsidRDefault="00DA71A4" w:rsidP="00AC0D66">
            <w:pPr>
              <w:spacing w:before="40" w:after="40"/>
              <w:jc w:val="center"/>
              <w:rPr>
                <w:b/>
                <w:sz w:val="20"/>
                <w:szCs w:val="20"/>
              </w:rPr>
            </w:pPr>
            <w:r>
              <w:rPr>
                <w:b/>
                <w:sz w:val="20"/>
                <w:szCs w:val="20"/>
              </w:rPr>
              <w:t>№</w:t>
            </w:r>
            <w:r w:rsidRPr="003C6DF3">
              <w:rPr>
                <w:b/>
                <w:sz w:val="20"/>
                <w:szCs w:val="20"/>
              </w:rPr>
              <w:br/>
            </w:r>
            <w:r>
              <w:rPr>
                <w:b/>
                <w:sz w:val="20"/>
                <w:szCs w:val="20"/>
              </w:rPr>
              <w:t>п/п</w:t>
            </w:r>
          </w:p>
        </w:tc>
        <w:tc>
          <w:tcPr>
            <w:tcW w:w="1462" w:type="pct"/>
            <w:vMerge w:val="restart"/>
            <w:tcBorders>
              <w:top w:val="single" w:sz="4" w:space="0" w:color="auto"/>
              <w:left w:val="single" w:sz="4" w:space="0" w:color="auto"/>
              <w:bottom w:val="single" w:sz="4" w:space="0" w:color="auto"/>
              <w:right w:val="single" w:sz="4" w:space="0" w:color="auto"/>
            </w:tcBorders>
            <w:vAlign w:val="center"/>
          </w:tcPr>
          <w:p w:rsidR="00DA71A4" w:rsidRDefault="00DA71A4" w:rsidP="00AC0D66">
            <w:pPr>
              <w:spacing w:before="40" w:after="40"/>
              <w:jc w:val="center"/>
              <w:rPr>
                <w:b/>
                <w:sz w:val="20"/>
                <w:szCs w:val="20"/>
              </w:rPr>
            </w:pPr>
            <w:r>
              <w:rPr>
                <w:b/>
                <w:sz w:val="20"/>
                <w:szCs w:val="20"/>
              </w:rPr>
              <w:t>Наименование услуги</w:t>
            </w:r>
          </w:p>
        </w:tc>
        <w:tc>
          <w:tcPr>
            <w:tcW w:w="2385" w:type="pct"/>
            <w:gridSpan w:val="3"/>
            <w:tcBorders>
              <w:top w:val="single" w:sz="4" w:space="0" w:color="auto"/>
              <w:left w:val="single" w:sz="4" w:space="0" w:color="auto"/>
              <w:bottom w:val="single" w:sz="4" w:space="0" w:color="auto"/>
              <w:right w:val="single" w:sz="4" w:space="0" w:color="auto"/>
            </w:tcBorders>
            <w:vAlign w:val="center"/>
            <w:hideMark/>
          </w:tcPr>
          <w:p w:rsidR="00DA71A4" w:rsidRDefault="00DA71A4" w:rsidP="00AC0D66">
            <w:pPr>
              <w:spacing w:before="40" w:after="40"/>
              <w:jc w:val="center"/>
              <w:rPr>
                <w:b/>
                <w:sz w:val="20"/>
                <w:szCs w:val="20"/>
              </w:rPr>
            </w:pPr>
            <w:r>
              <w:rPr>
                <w:b/>
                <w:sz w:val="20"/>
                <w:szCs w:val="20"/>
              </w:rPr>
              <w:t>Тариф</w:t>
            </w:r>
          </w:p>
        </w:tc>
        <w:tc>
          <w:tcPr>
            <w:tcW w:w="777" w:type="pct"/>
            <w:vMerge w:val="restart"/>
            <w:tcBorders>
              <w:top w:val="single" w:sz="4" w:space="0" w:color="auto"/>
              <w:left w:val="single" w:sz="4" w:space="0" w:color="auto"/>
              <w:bottom w:val="single" w:sz="4" w:space="0" w:color="auto"/>
              <w:right w:val="single" w:sz="4" w:space="0" w:color="auto"/>
            </w:tcBorders>
            <w:vAlign w:val="center"/>
            <w:hideMark/>
          </w:tcPr>
          <w:p w:rsidR="00DA71A4" w:rsidRDefault="00DA71A4" w:rsidP="00AC0D66">
            <w:pPr>
              <w:spacing w:before="20" w:after="20"/>
              <w:jc w:val="center"/>
              <w:rPr>
                <w:b/>
                <w:sz w:val="20"/>
                <w:szCs w:val="20"/>
              </w:rPr>
            </w:pPr>
            <w:r>
              <w:rPr>
                <w:b/>
                <w:sz w:val="20"/>
                <w:szCs w:val="20"/>
              </w:rPr>
              <w:t>Порядок</w:t>
            </w:r>
            <w:r w:rsidRPr="003C6DF3">
              <w:rPr>
                <w:b/>
                <w:sz w:val="20"/>
                <w:szCs w:val="20"/>
              </w:rPr>
              <w:br/>
            </w:r>
            <w:r>
              <w:rPr>
                <w:b/>
                <w:sz w:val="20"/>
                <w:szCs w:val="20"/>
              </w:rPr>
              <w:t>взимания</w:t>
            </w:r>
          </w:p>
        </w:tc>
      </w:tr>
      <w:tr w:rsidR="00DA71A4" w:rsidTr="00AC0D66">
        <w:trPr>
          <w:tblHeader/>
        </w:trPr>
        <w:tc>
          <w:tcPr>
            <w:tcW w:w="376" w:type="pct"/>
            <w:vMerge/>
            <w:tcBorders>
              <w:top w:val="single" w:sz="4" w:space="0" w:color="auto"/>
              <w:left w:val="single" w:sz="4" w:space="0" w:color="auto"/>
              <w:bottom w:val="single" w:sz="4" w:space="0" w:color="auto"/>
              <w:right w:val="single" w:sz="4" w:space="0" w:color="auto"/>
            </w:tcBorders>
            <w:vAlign w:val="center"/>
            <w:hideMark/>
          </w:tcPr>
          <w:p w:rsidR="00DA71A4" w:rsidRDefault="00DA71A4" w:rsidP="00AC0D66">
            <w:pPr>
              <w:spacing w:before="40" w:after="40"/>
              <w:rPr>
                <w:b/>
                <w:sz w:val="20"/>
                <w:szCs w:val="20"/>
              </w:rPr>
            </w:pPr>
          </w:p>
        </w:tc>
        <w:tc>
          <w:tcPr>
            <w:tcW w:w="1462" w:type="pct"/>
            <w:vMerge/>
            <w:tcBorders>
              <w:top w:val="single" w:sz="4" w:space="0" w:color="auto"/>
              <w:left w:val="single" w:sz="4" w:space="0" w:color="auto"/>
              <w:bottom w:val="single" w:sz="4" w:space="0" w:color="auto"/>
              <w:right w:val="single" w:sz="4" w:space="0" w:color="auto"/>
            </w:tcBorders>
            <w:vAlign w:val="center"/>
            <w:hideMark/>
          </w:tcPr>
          <w:p w:rsidR="00DA71A4" w:rsidRDefault="00DA71A4" w:rsidP="00AC0D66">
            <w:pPr>
              <w:spacing w:before="40" w:after="40"/>
              <w:rPr>
                <w:b/>
                <w:sz w:val="20"/>
                <w:szCs w:val="20"/>
              </w:rPr>
            </w:pPr>
          </w:p>
        </w:tc>
        <w:tc>
          <w:tcPr>
            <w:tcW w:w="794" w:type="pct"/>
            <w:tcBorders>
              <w:top w:val="single" w:sz="4" w:space="0" w:color="auto"/>
              <w:left w:val="single" w:sz="4" w:space="0" w:color="auto"/>
              <w:bottom w:val="single" w:sz="4" w:space="0" w:color="auto"/>
              <w:right w:val="single" w:sz="4" w:space="0" w:color="auto"/>
            </w:tcBorders>
            <w:vAlign w:val="center"/>
            <w:hideMark/>
          </w:tcPr>
          <w:p w:rsidR="00DA71A4" w:rsidRDefault="00DA71A4" w:rsidP="00AC0D66">
            <w:pPr>
              <w:spacing w:before="40" w:after="40"/>
              <w:jc w:val="center"/>
              <w:rPr>
                <w:b/>
                <w:sz w:val="20"/>
                <w:szCs w:val="20"/>
              </w:rPr>
            </w:pPr>
            <w:r>
              <w:rPr>
                <w:b/>
                <w:sz w:val="20"/>
                <w:szCs w:val="20"/>
              </w:rPr>
              <w:t xml:space="preserve">В </w:t>
            </w:r>
            <w:r>
              <w:rPr>
                <w:b/>
                <w:bCs/>
                <w:iCs/>
                <w:sz w:val="20"/>
                <w:szCs w:val="20"/>
              </w:rPr>
              <w:t>валюте РФ</w:t>
            </w:r>
          </w:p>
        </w:tc>
        <w:tc>
          <w:tcPr>
            <w:tcW w:w="796" w:type="pct"/>
            <w:tcBorders>
              <w:top w:val="single" w:sz="4" w:space="0" w:color="auto"/>
              <w:left w:val="single" w:sz="4" w:space="0" w:color="auto"/>
              <w:bottom w:val="single" w:sz="4" w:space="0" w:color="auto"/>
              <w:right w:val="single" w:sz="4" w:space="0" w:color="auto"/>
            </w:tcBorders>
            <w:vAlign w:val="center"/>
          </w:tcPr>
          <w:p w:rsidR="00DA71A4" w:rsidRPr="00922E47" w:rsidRDefault="00DA71A4" w:rsidP="00AC0D66">
            <w:pPr>
              <w:spacing w:before="40" w:after="40"/>
              <w:jc w:val="center"/>
              <w:rPr>
                <w:b/>
                <w:sz w:val="20"/>
                <w:szCs w:val="20"/>
              </w:rPr>
            </w:pPr>
            <w:r w:rsidRPr="00B12403">
              <w:rPr>
                <w:b/>
                <w:sz w:val="20"/>
                <w:szCs w:val="20"/>
              </w:rPr>
              <w:t xml:space="preserve">В </w:t>
            </w:r>
            <w:r>
              <w:rPr>
                <w:b/>
                <w:sz w:val="20"/>
                <w:szCs w:val="20"/>
              </w:rPr>
              <w:t>долларах США</w:t>
            </w:r>
          </w:p>
        </w:tc>
        <w:tc>
          <w:tcPr>
            <w:tcW w:w="795" w:type="pct"/>
            <w:tcBorders>
              <w:top w:val="single" w:sz="4" w:space="0" w:color="auto"/>
              <w:left w:val="single" w:sz="4" w:space="0" w:color="auto"/>
              <w:bottom w:val="single" w:sz="4" w:space="0" w:color="auto"/>
              <w:right w:val="single" w:sz="4" w:space="0" w:color="auto"/>
            </w:tcBorders>
            <w:vAlign w:val="center"/>
            <w:hideMark/>
          </w:tcPr>
          <w:p w:rsidR="00DA71A4" w:rsidRPr="00922E47" w:rsidRDefault="00DA71A4" w:rsidP="00AC0D66">
            <w:pPr>
              <w:spacing w:before="40" w:after="40"/>
              <w:jc w:val="center"/>
              <w:rPr>
                <w:b/>
                <w:sz w:val="20"/>
                <w:szCs w:val="20"/>
              </w:rPr>
            </w:pPr>
            <w:r>
              <w:rPr>
                <w:b/>
                <w:sz w:val="20"/>
                <w:szCs w:val="20"/>
              </w:rPr>
              <w:t>В евро</w:t>
            </w:r>
          </w:p>
        </w:tc>
        <w:tc>
          <w:tcPr>
            <w:tcW w:w="777" w:type="pct"/>
            <w:vMerge/>
            <w:tcBorders>
              <w:top w:val="single" w:sz="4" w:space="0" w:color="auto"/>
              <w:left w:val="single" w:sz="4" w:space="0" w:color="auto"/>
              <w:bottom w:val="single" w:sz="4" w:space="0" w:color="auto"/>
              <w:right w:val="single" w:sz="4" w:space="0" w:color="auto"/>
            </w:tcBorders>
            <w:vAlign w:val="center"/>
            <w:hideMark/>
          </w:tcPr>
          <w:p w:rsidR="00DA71A4" w:rsidRDefault="00DA71A4" w:rsidP="00AC0D66">
            <w:pPr>
              <w:spacing w:before="40" w:after="40"/>
              <w:rPr>
                <w:b/>
                <w:sz w:val="20"/>
                <w:szCs w:val="20"/>
              </w:rPr>
            </w:pPr>
          </w:p>
        </w:tc>
      </w:tr>
      <w:tr w:rsidR="00DA71A4" w:rsidTr="00AC0D66">
        <w:tc>
          <w:tcPr>
            <w:tcW w:w="376" w:type="pct"/>
            <w:tcBorders>
              <w:top w:val="single" w:sz="4" w:space="0" w:color="auto"/>
              <w:left w:val="single" w:sz="4" w:space="0" w:color="auto"/>
              <w:bottom w:val="single" w:sz="4" w:space="0" w:color="auto"/>
              <w:right w:val="single" w:sz="4" w:space="0" w:color="auto"/>
            </w:tcBorders>
          </w:tcPr>
          <w:p w:rsidR="00DA71A4" w:rsidRPr="00922E47" w:rsidRDefault="00DA71A4" w:rsidP="00AC0D66">
            <w:pPr>
              <w:spacing w:before="40" w:after="40"/>
              <w:jc w:val="center"/>
              <w:rPr>
                <w:b/>
                <w:sz w:val="20"/>
                <w:szCs w:val="20"/>
              </w:rPr>
            </w:pPr>
            <w:r w:rsidRPr="00922E47">
              <w:rPr>
                <w:b/>
                <w:sz w:val="20"/>
                <w:szCs w:val="20"/>
              </w:rPr>
              <w:t>10.1</w:t>
            </w:r>
          </w:p>
        </w:tc>
        <w:tc>
          <w:tcPr>
            <w:tcW w:w="1462" w:type="pct"/>
            <w:tcBorders>
              <w:top w:val="single" w:sz="4" w:space="0" w:color="auto"/>
              <w:left w:val="single" w:sz="4" w:space="0" w:color="auto"/>
              <w:bottom w:val="single" w:sz="4" w:space="0" w:color="auto"/>
              <w:right w:val="single" w:sz="4" w:space="0" w:color="auto"/>
            </w:tcBorders>
          </w:tcPr>
          <w:p w:rsidR="00DA71A4" w:rsidRPr="00922E47" w:rsidRDefault="00DA71A4" w:rsidP="00AC0D66">
            <w:pPr>
              <w:spacing w:before="40" w:after="40"/>
              <w:rPr>
                <w:b/>
                <w:sz w:val="20"/>
                <w:szCs w:val="20"/>
              </w:rPr>
            </w:pPr>
            <w:r w:rsidRPr="00922E47">
              <w:rPr>
                <w:b/>
                <w:sz w:val="20"/>
                <w:szCs w:val="20"/>
              </w:rPr>
              <w:t xml:space="preserve">Выдача наличных денежных средств по картам </w:t>
            </w:r>
            <w:r w:rsidRPr="00922E47">
              <w:rPr>
                <w:b/>
                <w:sz w:val="20"/>
                <w:szCs w:val="20"/>
                <w:lang w:val="en-US"/>
              </w:rPr>
              <w:t>VISA</w:t>
            </w:r>
            <w:r w:rsidRPr="00922E47">
              <w:rPr>
                <w:b/>
                <w:sz w:val="20"/>
                <w:szCs w:val="20"/>
              </w:rPr>
              <w:t xml:space="preserve">, </w:t>
            </w:r>
            <w:r w:rsidRPr="00922E47">
              <w:rPr>
                <w:b/>
                <w:sz w:val="20"/>
                <w:szCs w:val="20"/>
                <w:lang w:val="en-US"/>
              </w:rPr>
              <w:t>MasterCard</w:t>
            </w:r>
            <w:r w:rsidRPr="00922E47">
              <w:rPr>
                <w:b/>
                <w:sz w:val="20"/>
                <w:szCs w:val="20"/>
              </w:rPr>
              <w:t xml:space="preserve">, </w:t>
            </w:r>
            <w:proofErr w:type="spellStart"/>
            <w:r>
              <w:rPr>
                <w:b/>
                <w:sz w:val="20"/>
                <w:szCs w:val="20"/>
                <w:lang w:val="en-US"/>
              </w:rPr>
              <w:t>UnionPay</w:t>
            </w:r>
            <w:proofErr w:type="spellEnd"/>
            <w:r>
              <w:rPr>
                <w:b/>
                <w:sz w:val="20"/>
                <w:szCs w:val="20"/>
              </w:rPr>
              <w:t>, МИР,</w:t>
            </w:r>
            <w:r w:rsidRPr="006451D9">
              <w:rPr>
                <w:b/>
                <w:sz w:val="20"/>
                <w:szCs w:val="20"/>
              </w:rPr>
              <w:t xml:space="preserve"> </w:t>
            </w:r>
            <w:r w:rsidRPr="00D31E81">
              <w:rPr>
                <w:b/>
                <w:bCs/>
                <w:iCs/>
                <w:smallCaps/>
                <w:sz w:val="20"/>
                <w:szCs w:val="20"/>
                <w:lang w:val="en-US"/>
              </w:rPr>
              <w:t>JCB</w:t>
            </w:r>
            <w:r w:rsidRPr="00D31E81">
              <w:rPr>
                <w:b/>
                <w:bCs/>
                <w:iCs/>
                <w:smallCaps/>
                <w:sz w:val="20"/>
                <w:szCs w:val="20"/>
              </w:rPr>
              <w:t xml:space="preserve">, </w:t>
            </w:r>
            <w:r w:rsidRPr="00974474">
              <w:rPr>
                <w:b/>
                <w:bCs/>
                <w:i/>
                <w:iCs/>
                <w:smallCaps/>
                <w:sz w:val="20"/>
                <w:szCs w:val="20"/>
                <w:lang w:val="en-US"/>
              </w:rPr>
              <w:t>American</w:t>
            </w:r>
            <w:r w:rsidRPr="00974474">
              <w:rPr>
                <w:b/>
                <w:bCs/>
                <w:i/>
                <w:iCs/>
                <w:smallCaps/>
                <w:sz w:val="20"/>
                <w:szCs w:val="20"/>
              </w:rPr>
              <w:t xml:space="preserve"> </w:t>
            </w:r>
            <w:r w:rsidRPr="00974474">
              <w:rPr>
                <w:b/>
                <w:bCs/>
                <w:i/>
                <w:iCs/>
                <w:smallCaps/>
                <w:sz w:val="20"/>
                <w:szCs w:val="20"/>
                <w:lang w:val="en-US"/>
              </w:rPr>
              <w:t>Express</w:t>
            </w:r>
            <w:r>
              <w:rPr>
                <w:b/>
                <w:sz w:val="20"/>
                <w:szCs w:val="20"/>
              </w:rPr>
              <w:t>,</w:t>
            </w:r>
            <w:r w:rsidRPr="00922E47">
              <w:rPr>
                <w:b/>
                <w:sz w:val="20"/>
                <w:szCs w:val="20"/>
              </w:rPr>
              <w:t xml:space="preserve"> эмитированным сторонними кредитными организациями:</w:t>
            </w:r>
          </w:p>
        </w:tc>
        <w:tc>
          <w:tcPr>
            <w:tcW w:w="2385" w:type="pct"/>
            <w:gridSpan w:val="3"/>
            <w:tcBorders>
              <w:top w:val="single" w:sz="4" w:space="0" w:color="auto"/>
              <w:left w:val="single" w:sz="4" w:space="0" w:color="auto"/>
              <w:bottom w:val="single" w:sz="4" w:space="0" w:color="auto"/>
              <w:right w:val="single" w:sz="4" w:space="0" w:color="auto"/>
            </w:tcBorders>
            <w:vAlign w:val="center"/>
          </w:tcPr>
          <w:p w:rsidR="00DA71A4" w:rsidRPr="00224013" w:rsidRDefault="00DA71A4" w:rsidP="00AC0D66">
            <w:pPr>
              <w:spacing w:before="40" w:after="40"/>
              <w:jc w:val="center"/>
              <w:rPr>
                <w:sz w:val="18"/>
                <w:szCs w:val="18"/>
              </w:rPr>
            </w:pPr>
          </w:p>
        </w:tc>
        <w:tc>
          <w:tcPr>
            <w:tcW w:w="777" w:type="pct"/>
            <w:tcBorders>
              <w:top w:val="single" w:sz="4" w:space="0" w:color="auto"/>
              <w:left w:val="single" w:sz="4" w:space="0" w:color="auto"/>
              <w:bottom w:val="single" w:sz="4" w:space="0" w:color="auto"/>
              <w:right w:val="single" w:sz="4" w:space="0" w:color="auto"/>
            </w:tcBorders>
            <w:vAlign w:val="center"/>
            <w:hideMark/>
          </w:tcPr>
          <w:p w:rsidR="00DA71A4" w:rsidRDefault="00DA71A4" w:rsidP="00AC0D66">
            <w:pPr>
              <w:spacing w:before="40" w:after="40"/>
              <w:rPr>
                <w:b/>
                <w:sz w:val="20"/>
                <w:szCs w:val="20"/>
              </w:rPr>
            </w:pPr>
          </w:p>
        </w:tc>
      </w:tr>
      <w:tr w:rsidR="00DA71A4" w:rsidTr="00AC0D66">
        <w:tc>
          <w:tcPr>
            <w:tcW w:w="376" w:type="pct"/>
            <w:tcBorders>
              <w:top w:val="single" w:sz="4" w:space="0" w:color="auto"/>
              <w:left w:val="single" w:sz="4" w:space="0" w:color="auto"/>
              <w:bottom w:val="single" w:sz="4" w:space="0" w:color="auto"/>
              <w:right w:val="single" w:sz="4" w:space="0" w:color="auto"/>
            </w:tcBorders>
          </w:tcPr>
          <w:p w:rsidR="00DA71A4" w:rsidRPr="00922E47" w:rsidRDefault="00DA71A4" w:rsidP="00AC0D66">
            <w:pPr>
              <w:spacing w:before="40" w:after="40"/>
              <w:jc w:val="center"/>
              <w:rPr>
                <w:sz w:val="20"/>
                <w:szCs w:val="20"/>
              </w:rPr>
            </w:pPr>
            <w:r w:rsidRPr="00922E47">
              <w:rPr>
                <w:sz w:val="20"/>
                <w:szCs w:val="20"/>
              </w:rPr>
              <w:t>10.1.1.</w:t>
            </w:r>
          </w:p>
        </w:tc>
        <w:tc>
          <w:tcPr>
            <w:tcW w:w="1462" w:type="pct"/>
            <w:tcBorders>
              <w:top w:val="single" w:sz="4" w:space="0" w:color="auto"/>
              <w:left w:val="single" w:sz="4" w:space="0" w:color="auto"/>
              <w:bottom w:val="single" w:sz="4" w:space="0" w:color="auto"/>
              <w:right w:val="single" w:sz="4" w:space="0" w:color="auto"/>
            </w:tcBorders>
          </w:tcPr>
          <w:p w:rsidR="00DA71A4" w:rsidRPr="00922E47" w:rsidRDefault="00DA71A4" w:rsidP="00AC0D66">
            <w:pPr>
              <w:spacing w:before="40" w:after="40"/>
              <w:rPr>
                <w:sz w:val="20"/>
                <w:szCs w:val="20"/>
              </w:rPr>
            </w:pPr>
            <w:r w:rsidRPr="00922E47">
              <w:rPr>
                <w:sz w:val="20"/>
                <w:szCs w:val="20"/>
              </w:rPr>
              <w:t xml:space="preserve">в банкоматах </w:t>
            </w:r>
            <w:r>
              <w:rPr>
                <w:sz w:val="20"/>
                <w:szCs w:val="20"/>
              </w:rPr>
              <w:br/>
            </w:r>
            <w:r w:rsidRPr="00922E47">
              <w:rPr>
                <w:sz w:val="20"/>
                <w:szCs w:val="20"/>
              </w:rPr>
              <w:t>АО «</w:t>
            </w:r>
            <w:proofErr w:type="spellStart"/>
            <w:r w:rsidRPr="00922E47">
              <w:rPr>
                <w:sz w:val="20"/>
                <w:szCs w:val="20"/>
              </w:rPr>
              <w:t>Россельхозбанк</w:t>
            </w:r>
            <w:proofErr w:type="spellEnd"/>
            <w:r w:rsidRPr="00922E47">
              <w:rPr>
                <w:sz w:val="20"/>
                <w:szCs w:val="20"/>
              </w:rPr>
              <w:t>»</w:t>
            </w:r>
          </w:p>
        </w:tc>
        <w:tc>
          <w:tcPr>
            <w:tcW w:w="794" w:type="pct"/>
            <w:tcBorders>
              <w:top w:val="single" w:sz="4" w:space="0" w:color="auto"/>
              <w:left w:val="single" w:sz="4" w:space="0" w:color="auto"/>
              <w:bottom w:val="single" w:sz="4" w:space="0" w:color="auto"/>
              <w:right w:val="single" w:sz="4" w:space="0" w:color="auto"/>
            </w:tcBorders>
            <w:vAlign w:val="center"/>
          </w:tcPr>
          <w:p w:rsidR="00DA71A4" w:rsidRPr="00922E47" w:rsidRDefault="00DA71A4" w:rsidP="00AC0D66">
            <w:pPr>
              <w:spacing w:before="40" w:after="40"/>
              <w:jc w:val="center"/>
              <w:rPr>
                <w:sz w:val="20"/>
                <w:szCs w:val="20"/>
              </w:rPr>
            </w:pPr>
            <w:r w:rsidRPr="00922E47">
              <w:rPr>
                <w:sz w:val="20"/>
                <w:szCs w:val="20"/>
              </w:rPr>
              <w:t>Комиссия не взимается</w:t>
            </w:r>
          </w:p>
        </w:tc>
        <w:tc>
          <w:tcPr>
            <w:tcW w:w="1591" w:type="pct"/>
            <w:gridSpan w:val="2"/>
            <w:tcBorders>
              <w:top w:val="single" w:sz="4" w:space="0" w:color="auto"/>
              <w:left w:val="single" w:sz="4" w:space="0" w:color="auto"/>
              <w:bottom w:val="single" w:sz="4" w:space="0" w:color="auto"/>
              <w:right w:val="single" w:sz="4" w:space="0" w:color="auto"/>
            </w:tcBorders>
            <w:vAlign w:val="center"/>
          </w:tcPr>
          <w:p w:rsidR="00DA71A4" w:rsidRPr="00922E47" w:rsidRDefault="00DA71A4" w:rsidP="00AC0D66">
            <w:pPr>
              <w:spacing w:before="40" w:after="40"/>
              <w:jc w:val="center"/>
              <w:rPr>
                <w:sz w:val="20"/>
                <w:szCs w:val="20"/>
              </w:rPr>
            </w:pPr>
            <w:r w:rsidRPr="00D55BD9">
              <w:rPr>
                <w:sz w:val="20"/>
                <w:szCs w:val="20"/>
              </w:rPr>
              <w:t>Услуга не предоставляется</w:t>
            </w:r>
          </w:p>
        </w:tc>
        <w:tc>
          <w:tcPr>
            <w:tcW w:w="777" w:type="pct"/>
            <w:tcBorders>
              <w:top w:val="single" w:sz="4" w:space="0" w:color="auto"/>
              <w:left w:val="single" w:sz="4" w:space="0" w:color="auto"/>
              <w:bottom w:val="single" w:sz="4" w:space="0" w:color="auto"/>
              <w:right w:val="single" w:sz="4" w:space="0" w:color="auto"/>
            </w:tcBorders>
            <w:vAlign w:val="center"/>
          </w:tcPr>
          <w:p w:rsidR="00DA71A4" w:rsidRDefault="00DA71A4" w:rsidP="00AC0D66">
            <w:pPr>
              <w:spacing w:before="40" w:after="40"/>
              <w:rPr>
                <w:b/>
                <w:sz w:val="20"/>
                <w:szCs w:val="20"/>
              </w:rPr>
            </w:pPr>
          </w:p>
        </w:tc>
      </w:tr>
      <w:tr w:rsidR="00DA71A4" w:rsidTr="00AC0D66">
        <w:tc>
          <w:tcPr>
            <w:tcW w:w="376" w:type="pct"/>
            <w:tcBorders>
              <w:top w:val="single" w:sz="4" w:space="0" w:color="auto"/>
              <w:left w:val="single" w:sz="4" w:space="0" w:color="auto"/>
              <w:bottom w:val="single" w:sz="4" w:space="0" w:color="auto"/>
              <w:right w:val="single" w:sz="4" w:space="0" w:color="auto"/>
            </w:tcBorders>
          </w:tcPr>
          <w:p w:rsidR="00DA71A4" w:rsidRPr="00922E47" w:rsidRDefault="00DA71A4" w:rsidP="00AC0D66">
            <w:pPr>
              <w:spacing w:before="40"/>
              <w:jc w:val="center"/>
              <w:rPr>
                <w:sz w:val="20"/>
                <w:szCs w:val="20"/>
              </w:rPr>
            </w:pPr>
            <w:r w:rsidRPr="00922E47">
              <w:rPr>
                <w:sz w:val="20"/>
                <w:szCs w:val="20"/>
              </w:rPr>
              <w:t>10.1.2.</w:t>
            </w:r>
          </w:p>
        </w:tc>
        <w:tc>
          <w:tcPr>
            <w:tcW w:w="1462" w:type="pct"/>
            <w:tcBorders>
              <w:top w:val="single" w:sz="4" w:space="0" w:color="auto"/>
              <w:left w:val="single" w:sz="4" w:space="0" w:color="auto"/>
              <w:bottom w:val="single" w:sz="4" w:space="0" w:color="auto"/>
              <w:right w:val="single" w:sz="4" w:space="0" w:color="auto"/>
            </w:tcBorders>
          </w:tcPr>
          <w:p w:rsidR="00DA71A4" w:rsidRPr="00922E47" w:rsidRDefault="00DA71A4" w:rsidP="00AC0D66">
            <w:pPr>
              <w:spacing w:before="40"/>
              <w:rPr>
                <w:sz w:val="20"/>
                <w:szCs w:val="20"/>
              </w:rPr>
            </w:pPr>
            <w:r w:rsidRPr="00922E47">
              <w:rPr>
                <w:sz w:val="20"/>
                <w:szCs w:val="20"/>
              </w:rPr>
              <w:t xml:space="preserve">в пунктах выдачи наличных </w:t>
            </w:r>
            <w:r>
              <w:rPr>
                <w:sz w:val="20"/>
                <w:szCs w:val="20"/>
              </w:rPr>
              <w:br/>
            </w:r>
            <w:r w:rsidRPr="00922E47">
              <w:rPr>
                <w:sz w:val="20"/>
                <w:szCs w:val="20"/>
              </w:rPr>
              <w:t>АО «</w:t>
            </w:r>
            <w:proofErr w:type="spellStart"/>
            <w:r w:rsidRPr="00922E47">
              <w:rPr>
                <w:sz w:val="20"/>
                <w:szCs w:val="20"/>
              </w:rPr>
              <w:t>Россельхозбанк</w:t>
            </w:r>
            <w:proofErr w:type="spellEnd"/>
            <w:r w:rsidRPr="00922E47">
              <w:rPr>
                <w:sz w:val="20"/>
                <w:szCs w:val="20"/>
              </w:rPr>
              <w:t>»</w:t>
            </w:r>
            <w:r>
              <w:rPr>
                <w:rStyle w:val="a7"/>
                <w:sz w:val="20"/>
                <w:szCs w:val="20"/>
              </w:rPr>
              <w:footnoteReference w:id="1"/>
            </w:r>
          </w:p>
        </w:tc>
        <w:tc>
          <w:tcPr>
            <w:tcW w:w="794" w:type="pct"/>
            <w:tcBorders>
              <w:top w:val="single" w:sz="4" w:space="0" w:color="auto"/>
              <w:left w:val="single" w:sz="4" w:space="0" w:color="auto"/>
              <w:bottom w:val="single" w:sz="4" w:space="0" w:color="auto"/>
              <w:right w:val="single" w:sz="4" w:space="0" w:color="auto"/>
            </w:tcBorders>
            <w:vAlign w:val="center"/>
          </w:tcPr>
          <w:p w:rsidR="00DA71A4" w:rsidRPr="00922E47" w:rsidRDefault="00DA71A4" w:rsidP="00AC0D66">
            <w:pPr>
              <w:jc w:val="center"/>
              <w:rPr>
                <w:sz w:val="20"/>
                <w:szCs w:val="20"/>
              </w:rPr>
            </w:pPr>
            <w:r w:rsidRPr="00922E47">
              <w:rPr>
                <w:sz w:val="20"/>
                <w:szCs w:val="20"/>
              </w:rPr>
              <w:t>2% от суммы</w:t>
            </w:r>
            <w:r>
              <w:rPr>
                <w:sz w:val="20"/>
                <w:szCs w:val="20"/>
              </w:rPr>
              <w:t xml:space="preserve"> выдачи</w:t>
            </w:r>
            <w:r w:rsidRPr="00BA3082">
              <w:rPr>
                <w:sz w:val="20"/>
                <w:szCs w:val="20"/>
              </w:rPr>
              <w:br/>
            </w:r>
            <w:r w:rsidRPr="00922E47">
              <w:rPr>
                <w:sz w:val="20"/>
                <w:szCs w:val="20"/>
              </w:rPr>
              <w:t>мин. 150 руб.</w:t>
            </w:r>
          </w:p>
        </w:tc>
        <w:tc>
          <w:tcPr>
            <w:tcW w:w="1591" w:type="pct"/>
            <w:gridSpan w:val="2"/>
            <w:tcBorders>
              <w:top w:val="single" w:sz="4" w:space="0" w:color="auto"/>
              <w:left w:val="single" w:sz="4" w:space="0" w:color="auto"/>
              <w:bottom w:val="single" w:sz="4" w:space="0" w:color="auto"/>
              <w:right w:val="single" w:sz="4" w:space="0" w:color="auto"/>
            </w:tcBorders>
            <w:vAlign w:val="center"/>
          </w:tcPr>
          <w:p w:rsidR="00DA71A4" w:rsidRPr="00922E47" w:rsidRDefault="00DA71A4" w:rsidP="00AC0D66">
            <w:pPr>
              <w:jc w:val="center"/>
              <w:rPr>
                <w:sz w:val="20"/>
                <w:szCs w:val="20"/>
              </w:rPr>
            </w:pPr>
            <w:r w:rsidRPr="00D55BD9">
              <w:rPr>
                <w:sz w:val="20"/>
                <w:szCs w:val="20"/>
              </w:rPr>
              <w:t>Услуга не предоставляется</w:t>
            </w:r>
          </w:p>
        </w:tc>
        <w:tc>
          <w:tcPr>
            <w:tcW w:w="777" w:type="pct"/>
            <w:tcBorders>
              <w:top w:val="single" w:sz="4" w:space="0" w:color="auto"/>
              <w:left w:val="single" w:sz="4" w:space="0" w:color="auto"/>
              <w:bottom w:val="single" w:sz="4" w:space="0" w:color="auto"/>
              <w:right w:val="single" w:sz="4" w:space="0" w:color="auto"/>
            </w:tcBorders>
            <w:vAlign w:val="center"/>
          </w:tcPr>
          <w:p w:rsidR="00DA71A4" w:rsidRPr="002520F7" w:rsidRDefault="00DA71A4" w:rsidP="00AC0D66">
            <w:pPr>
              <w:jc w:val="center"/>
              <w:rPr>
                <w:sz w:val="20"/>
                <w:szCs w:val="20"/>
              </w:rPr>
            </w:pPr>
            <w:r w:rsidRPr="002520F7">
              <w:rPr>
                <w:sz w:val="20"/>
                <w:szCs w:val="20"/>
              </w:rPr>
              <w:t>В момент совершения операции</w:t>
            </w:r>
          </w:p>
        </w:tc>
      </w:tr>
      <w:tr w:rsidR="00DA71A4" w:rsidTr="00AC0D66">
        <w:tc>
          <w:tcPr>
            <w:tcW w:w="376" w:type="pct"/>
            <w:tcBorders>
              <w:top w:val="single" w:sz="4" w:space="0" w:color="auto"/>
              <w:left w:val="single" w:sz="4" w:space="0" w:color="auto"/>
              <w:bottom w:val="single" w:sz="4" w:space="0" w:color="auto"/>
              <w:right w:val="single" w:sz="4" w:space="0" w:color="auto"/>
            </w:tcBorders>
          </w:tcPr>
          <w:p w:rsidR="00DA71A4" w:rsidRPr="00922E47" w:rsidRDefault="00DA71A4" w:rsidP="00AC0D66">
            <w:pPr>
              <w:spacing w:before="40" w:after="40"/>
              <w:jc w:val="center"/>
              <w:rPr>
                <w:b/>
                <w:sz w:val="20"/>
                <w:szCs w:val="20"/>
              </w:rPr>
            </w:pPr>
            <w:r w:rsidRPr="00922E47">
              <w:rPr>
                <w:b/>
                <w:sz w:val="20"/>
                <w:szCs w:val="20"/>
              </w:rPr>
              <w:t>10.2</w:t>
            </w:r>
          </w:p>
        </w:tc>
        <w:tc>
          <w:tcPr>
            <w:tcW w:w="1462" w:type="pct"/>
            <w:tcBorders>
              <w:top w:val="single" w:sz="4" w:space="0" w:color="auto"/>
              <w:left w:val="single" w:sz="4" w:space="0" w:color="auto"/>
              <w:bottom w:val="single" w:sz="4" w:space="0" w:color="auto"/>
              <w:right w:val="single" w:sz="4" w:space="0" w:color="auto"/>
            </w:tcBorders>
          </w:tcPr>
          <w:p w:rsidR="00DA71A4" w:rsidRPr="00F16F29" w:rsidRDefault="00DA71A4" w:rsidP="00AC0D66">
            <w:pPr>
              <w:autoSpaceDE w:val="0"/>
              <w:autoSpaceDN w:val="0"/>
              <w:adjustRightInd w:val="0"/>
              <w:spacing w:before="40" w:after="40"/>
              <w:rPr>
                <w:b/>
                <w:sz w:val="20"/>
                <w:szCs w:val="20"/>
              </w:rPr>
            </w:pPr>
            <w:r w:rsidRPr="00F16F29">
              <w:rPr>
                <w:b/>
                <w:sz w:val="20"/>
                <w:szCs w:val="20"/>
              </w:rPr>
              <w:t xml:space="preserve">Перевод денежных средств по картам VISA, </w:t>
            </w:r>
            <w:proofErr w:type="spellStart"/>
            <w:r w:rsidRPr="00F16F29">
              <w:rPr>
                <w:b/>
                <w:sz w:val="20"/>
                <w:szCs w:val="20"/>
              </w:rPr>
              <w:t>Master</w:t>
            </w:r>
            <w:proofErr w:type="spellEnd"/>
            <w:r w:rsidRPr="00F16F29">
              <w:rPr>
                <w:b/>
                <w:sz w:val="20"/>
                <w:szCs w:val="20"/>
                <w:lang w:val="en-US"/>
              </w:rPr>
              <w:t>c</w:t>
            </w:r>
            <w:proofErr w:type="spellStart"/>
            <w:r w:rsidRPr="00F16F29">
              <w:rPr>
                <w:b/>
                <w:sz w:val="20"/>
                <w:szCs w:val="20"/>
              </w:rPr>
              <w:t>ard</w:t>
            </w:r>
            <w:proofErr w:type="spellEnd"/>
            <w:r w:rsidRPr="00F16F29">
              <w:rPr>
                <w:b/>
                <w:sz w:val="20"/>
                <w:szCs w:val="20"/>
              </w:rPr>
              <w:t xml:space="preserve">, </w:t>
            </w:r>
            <w:proofErr w:type="spellStart"/>
            <w:r w:rsidRPr="00F16F29">
              <w:rPr>
                <w:b/>
                <w:sz w:val="20"/>
                <w:szCs w:val="20"/>
              </w:rPr>
              <w:t>UnionPay</w:t>
            </w:r>
            <w:proofErr w:type="spellEnd"/>
            <w:r w:rsidRPr="00F16F29">
              <w:rPr>
                <w:b/>
                <w:sz w:val="20"/>
                <w:szCs w:val="20"/>
              </w:rPr>
              <w:t xml:space="preserve">, </w:t>
            </w:r>
            <w:r w:rsidRPr="00F16F29">
              <w:rPr>
                <w:rFonts w:hint="eastAsia"/>
                <w:b/>
                <w:sz w:val="20"/>
                <w:szCs w:val="20"/>
              </w:rPr>
              <w:t>МИР</w:t>
            </w:r>
            <w:r w:rsidRPr="00F16F29">
              <w:rPr>
                <w:b/>
                <w:sz w:val="20"/>
                <w:szCs w:val="20"/>
              </w:rPr>
              <w:t>, JCB, AMERICAN EXPRESS, эмитированным сторонними кредитными организациями на счета юридических лиц и ИП в соответствии с перечнем/ операторов по переводу денежных средств/ ЗАО «</w:t>
            </w:r>
            <w:proofErr w:type="spellStart"/>
            <w:r w:rsidRPr="00F16F29">
              <w:rPr>
                <w:b/>
                <w:sz w:val="20"/>
                <w:szCs w:val="20"/>
              </w:rPr>
              <w:t>Биллинговый</w:t>
            </w:r>
            <w:proofErr w:type="spellEnd"/>
            <w:r w:rsidRPr="00F16F29">
              <w:rPr>
                <w:b/>
                <w:sz w:val="20"/>
                <w:szCs w:val="20"/>
              </w:rPr>
              <w:t xml:space="preserve"> центр» с использованием услуги «Перевод денежных средств физических лиц в пользу поставщиков услуг с использованием реквизитов платежных карт»/банкоматов и информационно-платежных терминалов Банка</w:t>
            </w:r>
          </w:p>
        </w:tc>
        <w:tc>
          <w:tcPr>
            <w:tcW w:w="794" w:type="pct"/>
            <w:tcBorders>
              <w:top w:val="single" w:sz="4" w:space="0" w:color="auto"/>
              <w:left w:val="single" w:sz="4" w:space="0" w:color="auto"/>
              <w:bottom w:val="single" w:sz="4" w:space="0" w:color="auto"/>
              <w:right w:val="single" w:sz="4" w:space="0" w:color="auto"/>
            </w:tcBorders>
            <w:vAlign w:val="center"/>
          </w:tcPr>
          <w:p w:rsidR="00DA71A4" w:rsidRPr="00D55BD9" w:rsidRDefault="00DA71A4" w:rsidP="00AC0D66">
            <w:pPr>
              <w:spacing w:before="40" w:after="40"/>
              <w:jc w:val="center"/>
              <w:rPr>
                <w:sz w:val="20"/>
                <w:szCs w:val="20"/>
              </w:rPr>
            </w:pPr>
            <w:r w:rsidRPr="00D55BD9">
              <w:rPr>
                <w:sz w:val="20"/>
                <w:szCs w:val="20"/>
              </w:rPr>
              <w:t>от 0 руб.</w:t>
            </w:r>
          </w:p>
        </w:tc>
        <w:tc>
          <w:tcPr>
            <w:tcW w:w="1591" w:type="pct"/>
            <w:gridSpan w:val="2"/>
            <w:tcBorders>
              <w:top w:val="single" w:sz="4" w:space="0" w:color="auto"/>
              <w:left w:val="single" w:sz="4" w:space="0" w:color="auto"/>
              <w:bottom w:val="single" w:sz="4" w:space="0" w:color="auto"/>
              <w:right w:val="single" w:sz="4" w:space="0" w:color="auto"/>
            </w:tcBorders>
            <w:vAlign w:val="center"/>
          </w:tcPr>
          <w:p w:rsidR="00DA71A4" w:rsidRPr="00D55BD9" w:rsidRDefault="00DA71A4" w:rsidP="00AC0D66">
            <w:pPr>
              <w:spacing w:before="40" w:after="40"/>
              <w:jc w:val="center"/>
              <w:rPr>
                <w:sz w:val="20"/>
                <w:szCs w:val="20"/>
              </w:rPr>
            </w:pPr>
            <w:r w:rsidRPr="00D55BD9">
              <w:rPr>
                <w:sz w:val="20"/>
                <w:szCs w:val="20"/>
              </w:rPr>
              <w:t>Услуга не предоставляется</w:t>
            </w:r>
          </w:p>
        </w:tc>
        <w:tc>
          <w:tcPr>
            <w:tcW w:w="777" w:type="pct"/>
            <w:tcBorders>
              <w:top w:val="single" w:sz="4" w:space="0" w:color="auto"/>
              <w:left w:val="single" w:sz="4" w:space="0" w:color="auto"/>
              <w:bottom w:val="single" w:sz="4" w:space="0" w:color="auto"/>
              <w:right w:val="single" w:sz="4" w:space="0" w:color="auto"/>
            </w:tcBorders>
            <w:vAlign w:val="center"/>
          </w:tcPr>
          <w:p w:rsidR="00DA71A4" w:rsidRPr="002520F7" w:rsidRDefault="00DA71A4" w:rsidP="00AC0D66">
            <w:pPr>
              <w:spacing w:before="40" w:after="40"/>
              <w:jc w:val="center"/>
              <w:rPr>
                <w:sz w:val="20"/>
                <w:szCs w:val="20"/>
              </w:rPr>
            </w:pPr>
            <w:r w:rsidRPr="002520F7">
              <w:rPr>
                <w:sz w:val="20"/>
                <w:szCs w:val="20"/>
              </w:rPr>
              <w:t>Информация о размере взимаемой с плательщика комиссии предоставляется при проведении операции до ее подтверждения</w:t>
            </w:r>
          </w:p>
        </w:tc>
      </w:tr>
      <w:tr w:rsidR="00DA71A4" w:rsidTr="00AC0D66">
        <w:tc>
          <w:tcPr>
            <w:tcW w:w="376" w:type="pct"/>
            <w:tcBorders>
              <w:top w:val="single" w:sz="4" w:space="0" w:color="auto"/>
              <w:left w:val="single" w:sz="4" w:space="0" w:color="auto"/>
              <w:bottom w:val="single" w:sz="4" w:space="0" w:color="auto"/>
              <w:right w:val="single" w:sz="4" w:space="0" w:color="auto"/>
            </w:tcBorders>
          </w:tcPr>
          <w:p w:rsidR="00DA71A4" w:rsidRPr="00922E47" w:rsidRDefault="00DA71A4" w:rsidP="00AC0D66">
            <w:pPr>
              <w:spacing w:before="40" w:after="40"/>
              <w:jc w:val="center"/>
              <w:rPr>
                <w:b/>
                <w:sz w:val="20"/>
                <w:szCs w:val="20"/>
              </w:rPr>
            </w:pPr>
            <w:r w:rsidRPr="00922E47">
              <w:rPr>
                <w:b/>
                <w:sz w:val="20"/>
                <w:szCs w:val="20"/>
              </w:rPr>
              <w:t>10.3</w:t>
            </w:r>
          </w:p>
        </w:tc>
        <w:tc>
          <w:tcPr>
            <w:tcW w:w="1462" w:type="pct"/>
            <w:tcBorders>
              <w:top w:val="single" w:sz="4" w:space="0" w:color="auto"/>
              <w:left w:val="single" w:sz="4" w:space="0" w:color="auto"/>
              <w:bottom w:val="single" w:sz="4" w:space="0" w:color="auto"/>
              <w:right w:val="single" w:sz="4" w:space="0" w:color="auto"/>
            </w:tcBorders>
          </w:tcPr>
          <w:p w:rsidR="00DA71A4" w:rsidRPr="00922E47" w:rsidRDefault="00DA71A4" w:rsidP="00AC0D66">
            <w:pPr>
              <w:spacing w:before="40" w:after="40"/>
              <w:rPr>
                <w:b/>
                <w:sz w:val="20"/>
                <w:szCs w:val="20"/>
              </w:rPr>
            </w:pPr>
            <w:r w:rsidRPr="00922E47">
              <w:rPr>
                <w:b/>
                <w:sz w:val="20"/>
                <w:szCs w:val="20"/>
              </w:rPr>
              <w:t xml:space="preserve">Перевод денежных средств </w:t>
            </w:r>
            <w:r>
              <w:rPr>
                <w:b/>
                <w:sz w:val="20"/>
                <w:szCs w:val="20"/>
              </w:rPr>
              <w:t xml:space="preserve">по картам </w:t>
            </w:r>
            <w:r>
              <w:rPr>
                <w:b/>
                <w:sz w:val="20"/>
                <w:szCs w:val="20"/>
                <w:lang w:val="en-US"/>
              </w:rPr>
              <w:t>VISA</w:t>
            </w:r>
            <w:r w:rsidRPr="00974474">
              <w:rPr>
                <w:b/>
                <w:sz w:val="20"/>
                <w:szCs w:val="20"/>
              </w:rPr>
              <w:t xml:space="preserve">, </w:t>
            </w:r>
            <w:r>
              <w:rPr>
                <w:b/>
                <w:sz w:val="20"/>
                <w:szCs w:val="20"/>
                <w:lang w:val="en-US"/>
              </w:rPr>
              <w:t>MasterCard</w:t>
            </w:r>
            <w:r w:rsidRPr="00974474">
              <w:rPr>
                <w:b/>
                <w:sz w:val="20"/>
                <w:szCs w:val="20"/>
              </w:rPr>
              <w:t xml:space="preserve">, </w:t>
            </w:r>
            <w:proofErr w:type="spellStart"/>
            <w:r>
              <w:rPr>
                <w:b/>
                <w:sz w:val="20"/>
                <w:szCs w:val="20"/>
                <w:lang w:val="en-US"/>
              </w:rPr>
              <w:t>UnionPay</w:t>
            </w:r>
            <w:proofErr w:type="spellEnd"/>
            <w:r w:rsidRPr="00974474">
              <w:rPr>
                <w:b/>
                <w:sz w:val="20"/>
                <w:szCs w:val="20"/>
              </w:rPr>
              <w:t xml:space="preserve">, </w:t>
            </w:r>
            <w:r>
              <w:rPr>
                <w:b/>
                <w:sz w:val="20"/>
                <w:szCs w:val="20"/>
              </w:rPr>
              <w:t>МИР</w:t>
            </w:r>
            <w:r w:rsidRPr="00974474">
              <w:rPr>
                <w:b/>
                <w:sz w:val="20"/>
                <w:szCs w:val="20"/>
              </w:rPr>
              <w:t xml:space="preserve">, </w:t>
            </w:r>
            <w:r>
              <w:rPr>
                <w:b/>
                <w:sz w:val="20"/>
                <w:szCs w:val="20"/>
                <w:lang w:val="en-US"/>
              </w:rPr>
              <w:t>JCB</w:t>
            </w:r>
            <w:r w:rsidRPr="00974474">
              <w:rPr>
                <w:b/>
                <w:sz w:val="20"/>
                <w:szCs w:val="20"/>
              </w:rPr>
              <w:t xml:space="preserve">, </w:t>
            </w:r>
            <w:r>
              <w:rPr>
                <w:b/>
                <w:sz w:val="20"/>
                <w:szCs w:val="20"/>
                <w:lang w:val="en-US"/>
              </w:rPr>
              <w:t>American</w:t>
            </w:r>
            <w:r w:rsidRPr="00974474">
              <w:rPr>
                <w:b/>
                <w:sz w:val="20"/>
                <w:szCs w:val="20"/>
              </w:rPr>
              <w:t xml:space="preserve"> </w:t>
            </w:r>
            <w:r>
              <w:rPr>
                <w:b/>
                <w:sz w:val="20"/>
                <w:szCs w:val="20"/>
                <w:lang w:val="en-US"/>
              </w:rPr>
              <w:t>Express</w:t>
            </w:r>
            <w:r>
              <w:rPr>
                <w:b/>
                <w:sz w:val="20"/>
                <w:szCs w:val="20"/>
              </w:rPr>
              <w:t xml:space="preserve">, эмитированным сторонними кредитными организациями </w:t>
            </w:r>
            <w:r w:rsidRPr="00922E47">
              <w:rPr>
                <w:b/>
                <w:sz w:val="20"/>
                <w:szCs w:val="20"/>
              </w:rPr>
              <w:t xml:space="preserve">через </w:t>
            </w:r>
            <w:r w:rsidRPr="00922E47">
              <w:rPr>
                <w:b/>
                <w:sz w:val="20"/>
                <w:szCs w:val="20"/>
                <w:lang w:val="en-US"/>
              </w:rPr>
              <w:t>POS</w:t>
            </w:r>
            <w:r w:rsidRPr="00922E47">
              <w:rPr>
                <w:b/>
                <w:sz w:val="20"/>
                <w:szCs w:val="20"/>
              </w:rPr>
              <w:t xml:space="preserve">-терминалы на счета бюджетных организаций, указанных в перечне, являющимся приложением к Тарифам </w:t>
            </w:r>
          </w:p>
        </w:tc>
        <w:tc>
          <w:tcPr>
            <w:tcW w:w="794" w:type="pct"/>
            <w:tcBorders>
              <w:top w:val="single" w:sz="4" w:space="0" w:color="auto"/>
              <w:left w:val="single" w:sz="4" w:space="0" w:color="auto"/>
              <w:bottom w:val="single" w:sz="4" w:space="0" w:color="auto"/>
              <w:right w:val="single" w:sz="4" w:space="0" w:color="auto"/>
            </w:tcBorders>
            <w:vAlign w:val="center"/>
          </w:tcPr>
          <w:p w:rsidR="00DA71A4" w:rsidRPr="00433633" w:rsidRDefault="00DA71A4" w:rsidP="00AC0D66">
            <w:pPr>
              <w:spacing w:before="40" w:after="40"/>
              <w:jc w:val="center"/>
              <w:rPr>
                <w:sz w:val="20"/>
                <w:szCs w:val="20"/>
              </w:rPr>
            </w:pPr>
            <w:r w:rsidRPr="00433633">
              <w:rPr>
                <w:sz w:val="20"/>
                <w:szCs w:val="20"/>
              </w:rPr>
              <w:t>2% от суммы</w:t>
            </w:r>
            <w:r>
              <w:rPr>
                <w:sz w:val="20"/>
                <w:szCs w:val="20"/>
              </w:rPr>
              <w:t xml:space="preserve"> перевода</w:t>
            </w:r>
            <w:r w:rsidRPr="001E3062">
              <w:rPr>
                <w:sz w:val="20"/>
                <w:szCs w:val="20"/>
              </w:rPr>
              <w:br/>
            </w:r>
            <w:r w:rsidRPr="00433633">
              <w:rPr>
                <w:sz w:val="20"/>
                <w:szCs w:val="20"/>
              </w:rPr>
              <w:t>мин. 35 руб.</w:t>
            </w:r>
          </w:p>
        </w:tc>
        <w:tc>
          <w:tcPr>
            <w:tcW w:w="1591" w:type="pct"/>
            <w:gridSpan w:val="2"/>
            <w:tcBorders>
              <w:top w:val="single" w:sz="4" w:space="0" w:color="auto"/>
              <w:left w:val="single" w:sz="4" w:space="0" w:color="auto"/>
              <w:bottom w:val="single" w:sz="4" w:space="0" w:color="auto"/>
              <w:right w:val="single" w:sz="4" w:space="0" w:color="auto"/>
            </w:tcBorders>
            <w:vAlign w:val="center"/>
          </w:tcPr>
          <w:p w:rsidR="00DA71A4" w:rsidRPr="00433633" w:rsidRDefault="00DA71A4" w:rsidP="00AC0D66">
            <w:pPr>
              <w:spacing w:before="40" w:after="40"/>
              <w:jc w:val="center"/>
              <w:rPr>
                <w:sz w:val="20"/>
                <w:szCs w:val="20"/>
              </w:rPr>
            </w:pPr>
            <w:r w:rsidRPr="00433633">
              <w:rPr>
                <w:sz w:val="20"/>
                <w:szCs w:val="20"/>
              </w:rPr>
              <w:t>Услуга не предоставляется</w:t>
            </w:r>
          </w:p>
        </w:tc>
        <w:tc>
          <w:tcPr>
            <w:tcW w:w="777" w:type="pct"/>
            <w:tcBorders>
              <w:top w:val="single" w:sz="4" w:space="0" w:color="auto"/>
              <w:left w:val="single" w:sz="4" w:space="0" w:color="auto"/>
              <w:bottom w:val="single" w:sz="4" w:space="0" w:color="auto"/>
              <w:right w:val="single" w:sz="4" w:space="0" w:color="auto"/>
            </w:tcBorders>
            <w:vAlign w:val="center"/>
          </w:tcPr>
          <w:p w:rsidR="00DA71A4" w:rsidRPr="002520F7" w:rsidRDefault="00DA71A4" w:rsidP="00AC0D66">
            <w:pPr>
              <w:jc w:val="center"/>
              <w:rPr>
                <w:sz w:val="20"/>
                <w:szCs w:val="20"/>
              </w:rPr>
            </w:pPr>
            <w:r w:rsidRPr="002520F7">
              <w:rPr>
                <w:sz w:val="20"/>
                <w:szCs w:val="20"/>
              </w:rPr>
              <w:t>В момент совершения операции дополнительно к сумме перевода</w:t>
            </w:r>
          </w:p>
        </w:tc>
      </w:tr>
      <w:tr w:rsidR="00DA71A4" w:rsidTr="00AC0D66">
        <w:tc>
          <w:tcPr>
            <w:tcW w:w="376" w:type="pct"/>
            <w:tcBorders>
              <w:top w:val="single" w:sz="4" w:space="0" w:color="auto"/>
              <w:left w:val="single" w:sz="4" w:space="0" w:color="auto"/>
              <w:bottom w:val="single" w:sz="4" w:space="0" w:color="auto"/>
              <w:right w:val="single" w:sz="4" w:space="0" w:color="auto"/>
            </w:tcBorders>
          </w:tcPr>
          <w:p w:rsidR="00DA71A4" w:rsidRPr="00922E47" w:rsidRDefault="00DA71A4" w:rsidP="00AC0D66">
            <w:pPr>
              <w:spacing w:before="40" w:after="40"/>
              <w:jc w:val="center"/>
              <w:rPr>
                <w:b/>
                <w:sz w:val="20"/>
                <w:szCs w:val="20"/>
              </w:rPr>
            </w:pPr>
            <w:r w:rsidRPr="00922E47">
              <w:rPr>
                <w:b/>
                <w:sz w:val="20"/>
                <w:szCs w:val="20"/>
              </w:rPr>
              <w:t>10.4</w:t>
            </w:r>
          </w:p>
        </w:tc>
        <w:tc>
          <w:tcPr>
            <w:tcW w:w="1462" w:type="pct"/>
            <w:tcBorders>
              <w:top w:val="single" w:sz="4" w:space="0" w:color="auto"/>
              <w:left w:val="single" w:sz="4" w:space="0" w:color="auto"/>
              <w:bottom w:val="single" w:sz="4" w:space="0" w:color="auto"/>
              <w:right w:val="single" w:sz="4" w:space="0" w:color="auto"/>
            </w:tcBorders>
          </w:tcPr>
          <w:p w:rsidR="00DA71A4" w:rsidRPr="00C353D7" w:rsidRDefault="00DA71A4" w:rsidP="00AC0D66">
            <w:pPr>
              <w:spacing w:before="40" w:after="40"/>
              <w:rPr>
                <w:b/>
                <w:sz w:val="20"/>
                <w:szCs w:val="20"/>
              </w:rPr>
            </w:pPr>
            <w:r w:rsidRPr="00C353D7">
              <w:rPr>
                <w:b/>
                <w:bCs/>
                <w:iCs/>
                <w:sz w:val="20"/>
                <w:szCs w:val="20"/>
              </w:rPr>
              <w:t xml:space="preserve">Прием распоряжения держателя карты </w:t>
            </w:r>
            <w:r>
              <w:rPr>
                <w:b/>
                <w:sz w:val="20"/>
                <w:szCs w:val="20"/>
                <w:lang w:val="en-US"/>
              </w:rPr>
              <w:t>VISA</w:t>
            </w:r>
            <w:r w:rsidRPr="00BD3633">
              <w:rPr>
                <w:b/>
                <w:sz w:val="20"/>
                <w:szCs w:val="20"/>
              </w:rPr>
              <w:t xml:space="preserve">, </w:t>
            </w:r>
            <w:r>
              <w:rPr>
                <w:b/>
                <w:sz w:val="20"/>
                <w:szCs w:val="20"/>
                <w:lang w:val="en-US"/>
              </w:rPr>
              <w:t>MasterCard</w:t>
            </w:r>
            <w:r w:rsidRPr="00BD3633">
              <w:rPr>
                <w:b/>
                <w:sz w:val="20"/>
                <w:szCs w:val="20"/>
              </w:rPr>
              <w:t xml:space="preserve">, </w:t>
            </w:r>
            <w:r>
              <w:rPr>
                <w:b/>
                <w:sz w:val="20"/>
                <w:szCs w:val="20"/>
              </w:rPr>
              <w:t>МИР и</w:t>
            </w:r>
            <w:r w:rsidRPr="00BD3633">
              <w:rPr>
                <w:b/>
                <w:sz w:val="20"/>
                <w:szCs w:val="20"/>
              </w:rPr>
              <w:t xml:space="preserve"> </w:t>
            </w:r>
            <w:r>
              <w:rPr>
                <w:b/>
                <w:sz w:val="20"/>
                <w:szCs w:val="20"/>
                <w:lang w:val="en-US"/>
              </w:rPr>
              <w:t>JCB</w:t>
            </w:r>
            <w:r w:rsidRPr="00BD3633">
              <w:rPr>
                <w:b/>
                <w:sz w:val="20"/>
                <w:szCs w:val="20"/>
              </w:rPr>
              <w:t xml:space="preserve">, </w:t>
            </w:r>
            <w:r>
              <w:rPr>
                <w:b/>
                <w:sz w:val="20"/>
                <w:szCs w:val="20"/>
              </w:rPr>
              <w:t xml:space="preserve">эмитированной сторонней кредитной организацией </w:t>
            </w:r>
            <w:r w:rsidRPr="00C353D7">
              <w:rPr>
                <w:b/>
                <w:bCs/>
                <w:iCs/>
                <w:sz w:val="20"/>
                <w:szCs w:val="20"/>
              </w:rPr>
              <w:t xml:space="preserve">в рамках осуществления перевода со счета банковской карты на счет другой карты с использованием </w:t>
            </w:r>
            <w:r w:rsidRPr="00C353D7">
              <w:rPr>
                <w:b/>
                <w:sz w:val="20"/>
                <w:szCs w:val="20"/>
              </w:rPr>
              <w:t xml:space="preserve">услуги «Перевод по реквизитам платежных карт»/ </w:t>
            </w:r>
            <w:r w:rsidRPr="00C353D7">
              <w:rPr>
                <w:b/>
                <w:bCs/>
                <w:iCs/>
                <w:sz w:val="20"/>
                <w:szCs w:val="20"/>
              </w:rPr>
              <w:t>банкоматов и информационно-платежных терминалов АО «</w:t>
            </w:r>
            <w:proofErr w:type="spellStart"/>
            <w:r w:rsidRPr="00C353D7">
              <w:rPr>
                <w:b/>
                <w:bCs/>
                <w:iCs/>
                <w:sz w:val="20"/>
                <w:szCs w:val="20"/>
              </w:rPr>
              <w:t>Россельхозбанк</w:t>
            </w:r>
            <w:proofErr w:type="spellEnd"/>
            <w:r w:rsidRPr="00C353D7">
              <w:rPr>
                <w:b/>
                <w:bCs/>
                <w:iCs/>
                <w:sz w:val="20"/>
                <w:szCs w:val="20"/>
              </w:rPr>
              <w:t>»</w:t>
            </w:r>
          </w:p>
        </w:tc>
        <w:tc>
          <w:tcPr>
            <w:tcW w:w="2385" w:type="pct"/>
            <w:gridSpan w:val="3"/>
            <w:tcBorders>
              <w:top w:val="single" w:sz="4" w:space="0" w:color="auto"/>
              <w:left w:val="single" w:sz="4" w:space="0" w:color="auto"/>
              <w:bottom w:val="single" w:sz="4" w:space="0" w:color="auto"/>
              <w:right w:val="single" w:sz="4" w:space="0" w:color="auto"/>
            </w:tcBorders>
            <w:vAlign w:val="center"/>
          </w:tcPr>
          <w:p w:rsidR="00DA71A4" w:rsidRPr="00FB66D4" w:rsidRDefault="00DA71A4" w:rsidP="00AC0D66">
            <w:pPr>
              <w:spacing w:before="40" w:after="40"/>
              <w:jc w:val="center"/>
              <w:rPr>
                <w:sz w:val="20"/>
                <w:szCs w:val="20"/>
              </w:rPr>
            </w:pPr>
          </w:p>
        </w:tc>
        <w:tc>
          <w:tcPr>
            <w:tcW w:w="777" w:type="pct"/>
            <w:tcBorders>
              <w:top w:val="single" w:sz="4" w:space="0" w:color="auto"/>
              <w:left w:val="single" w:sz="4" w:space="0" w:color="auto"/>
              <w:bottom w:val="single" w:sz="4" w:space="0" w:color="auto"/>
              <w:right w:val="single" w:sz="4" w:space="0" w:color="auto"/>
            </w:tcBorders>
            <w:vAlign w:val="center"/>
          </w:tcPr>
          <w:p w:rsidR="00DA71A4" w:rsidRDefault="00DA71A4" w:rsidP="00AC0D66">
            <w:pPr>
              <w:spacing w:before="40" w:after="40"/>
              <w:rPr>
                <w:b/>
                <w:sz w:val="20"/>
                <w:szCs w:val="20"/>
              </w:rPr>
            </w:pPr>
          </w:p>
        </w:tc>
      </w:tr>
      <w:tr w:rsidR="00DA71A4" w:rsidTr="00AC0D66">
        <w:tc>
          <w:tcPr>
            <w:tcW w:w="376" w:type="pct"/>
            <w:tcBorders>
              <w:top w:val="single" w:sz="4" w:space="0" w:color="auto"/>
              <w:left w:val="single" w:sz="4" w:space="0" w:color="auto"/>
              <w:bottom w:val="single" w:sz="4" w:space="0" w:color="auto"/>
              <w:right w:val="single" w:sz="4" w:space="0" w:color="auto"/>
            </w:tcBorders>
          </w:tcPr>
          <w:p w:rsidR="00DA71A4" w:rsidRPr="002520F7" w:rsidRDefault="00DA71A4" w:rsidP="00AC0D66">
            <w:pPr>
              <w:spacing w:before="40" w:after="40"/>
              <w:jc w:val="center"/>
              <w:rPr>
                <w:sz w:val="20"/>
                <w:szCs w:val="20"/>
              </w:rPr>
            </w:pPr>
            <w:r w:rsidRPr="002520F7">
              <w:rPr>
                <w:sz w:val="20"/>
                <w:szCs w:val="20"/>
              </w:rPr>
              <w:t>10.4.1</w:t>
            </w:r>
          </w:p>
        </w:tc>
        <w:tc>
          <w:tcPr>
            <w:tcW w:w="1462" w:type="pct"/>
            <w:tcBorders>
              <w:top w:val="single" w:sz="4" w:space="0" w:color="auto"/>
              <w:left w:val="single" w:sz="4" w:space="0" w:color="auto"/>
              <w:bottom w:val="single" w:sz="4" w:space="0" w:color="auto"/>
              <w:right w:val="single" w:sz="4" w:space="0" w:color="auto"/>
            </w:tcBorders>
          </w:tcPr>
          <w:p w:rsidR="00DA71A4" w:rsidRPr="002520F7" w:rsidRDefault="00DA71A4" w:rsidP="00AC0D66">
            <w:pPr>
              <w:spacing w:before="40" w:after="40"/>
              <w:rPr>
                <w:bCs/>
                <w:iCs/>
                <w:sz w:val="20"/>
                <w:szCs w:val="20"/>
              </w:rPr>
            </w:pPr>
            <w:r w:rsidRPr="002520F7">
              <w:rPr>
                <w:bCs/>
                <w:iCs/>
                <w:sz w:val="20"/>
                <w:szCs w:val="20"/>
              </w:rPr>
              <w:t xml:space="preserve">Прием распоряжения держателя карты VISA, </w:t>
            </w:r>
            <w:r w:rsidRPr="002520F7">
              <w:rPr>
                <w:bCs/>
                <w:iCs/>
                <w:sz w:val="20"/>
                <w:szCs w:val="20"/>
                <w:lang w:val="en-US"/>
              </w:rPr>
              <w:t>MasterCard</w:t>
            </w:r>
            <w:r w:rsidRPr="002520F7">
              <w:rPr>
                <w:bCs/>
                <w:iCs/>
                <w:sz w:val="20"/>
                <w:szCs w:val="20"/>
              </w:rPr>
              <w:t xml:space="preserve">, МИР, </w:t>
            </w:r>
            <w:r w:rsidRPr="002520F7">
              <w:rPr>
                <w:bCs/>
                <w:iCs/>
                <w:color w:val="000000"/>
                <w:sz w:val="20"/>
                <w:szCs w:val="20"/>
                <w:lang w:val="en-US"/>
              </w:rPr>
              <w:t>JCB</w:t>
            </w:r>
            <w:r w:rsidRPr="002520F7">
              <w:rPr>
                <w:bCs/>
                <w:iCs/>
                <w:sz w:val="20"/>
                <w:szCs w:val="20"/>
              </w:rPr>
              <w:t xml:space="preserve"> в рамках осуществления перевода со счета банковской карты, эмитированной сторонним банком-эмитентом, на счет другой карты, открытый в </w:t>
            </w:r>
            <w:r w:rsidRPr="002520F7">
              <w:rPr>
                <w:bCs/>
                <w:iCs/>
                <w:sz w:val="20"/>
                <w:szCs w:val="20"/>
              </w:rPr>
              <w:br/>
              <w:t>АО «</w:t>
            </w:r>
            <w:proofErr w:type="spellStart"/>
            <w:r w:rsidRPr="002520F7">
              <w:rPr>
                <w:bCs/>
                <w:iCs/>
                <w:sz w:val="20"/>
                <w:szCs w:val="20"/>
              </w:rPr>
              <w:t>Россельхозбанк</w:t>
            </w:r>
            <w:proofErr w:type="spellEnd"/>
            <w:r w:rsidRPr="002520F7">
              <w:rPr>
                <w:bCs/>
                <w:iCs/>
                <w:sz w:val="20"/>
                <w:szCs w:val="20"/>
              </w:rPr>
              <w:t>»</w:t>
            </w:r>
          </w:p>
        </w:tc>
        <w:tc>
          <w:tcPr>
            <w:tcW w:w="794" w:type="pct"/>
            <w:tcBorders>
              <w:top w:val="single" w:sz="4" w:space="0" w:color="auto"/>
              <w:left w:val="single" w:sz="4" w:space="0" w:color="auto"/>
              <w:bottom w:val="single" w:sz="4" w:space="0" w:color="auto"/>
              <w:right w:val="single" w:sz="4" w:space="0" w:color="auto"/>
            </w:tcBorders>
            <w:vAlign w:val="center"/>
          </w:tcPr>
          <w:p w:rsidR="00DA71A4" w:rsidRPr="002520F7" w:rsidRDefault="00DA71A4" w:rsidP="00AC0D66">
            <w:pPr>
              <w:spacing w:before="40" w:after="40"/>
              <w:jc w:val="center"/>
              <w:rPr>
                <w:sz w:val="20"/>
                <w:szCs w:val="20"/>
              </w:rPr>
            </w:pPr>
            <w:r w:rsidRPr="002520F7">
              <w:rPr>
                <w:sz w:val="20"/>
                <w:szCs w:val="20"/>
              </w:rPr>
              <w:t>Комиссия не взимается</w:t>
            </w:r>
          </w:p>
        </w:tc>
        <w:tc>
          <w:tcPr>
            <w:tcW w:w="1591" w:type="pct"/>
            <w:gridSpan w:val="2"/>
            <w:tcBorders>
              <w:top w:val="single" w:sz="4" w:space="0" w:color="auto"/>
              <w:left w:val="single" w:sz="4" w:space="0" w:color="auto"/>
              <w:bottom w:val="single" w:sz="4" w:space="0" w:color="auto"/>
              <w:right w:val="single" w:sz="4" w:space="0" w:color="auto"/>
            </w:tcBorders>
            <w:vAlign w:val="center"/>
          </w:tcPr>
          <w:p w:rsidR="00DA71A4" w:rsidRPr="002520F7" w:rsidRDefault="00DA71A4" w:rsidP="00AC0D66">
            <w:pPr>
              <w:spacing w:before="40" w:after="40"/>
              <w:jc w:val="center"/>
              <w:rPr>
                <w:sz w:val="20"/>
                <w:szCs w:val="20"/>
              </w:rPr>
            </w:pPr>
            <w:r w:rsidRPr="002520F7">
              <w:rPr>
                <w:sz w:val="20"/>
                <w:szCs w:val="20"/>
              </w:rPr>
              <w:t>Услуга не предоставляется</w:t>
            </w:r>
          </w:p>
        </w:tc>
        <w:tc>
          <w:tcPr>
            <w:tcW w:w="777" w:type="pct"/>
            <w:tcBorders>
              <w:top w:val="single" w:sz="4" w:space="0" w:color="auto"/>
              <w:left w:val="single" w:sz="4" w:space="0" w:color="auto"/>
              <w:bottom w:val="single" w:sz="4" w:space="0" w:color="auto"/>
              <w:right w:val="single" w:sz="4" w:space="0" w:color="auto"/>
            </w:tcBorders>
            <w:vAlign w:val="center"/>
          </w:tcPr>
          <w:p w:rsidR="00DA71A4" w:rsidRPr="002520F7" w:rsidRDefault="00DA71A4" w:rsidP="00AC0D66">
            <w:pPr>
              <w:spacing w:before="40" w:after="40"/>
              <w:rPr>
                <w:b/>
                <w:sz w:val="20"/>
                <w:szCs w:val="20"/>
              </w:rPr>
            </w:pPr>
          </w:p>
        </w:tc>
      </w:tr>
      <w:tr w:rsidR="00DA71A4" w:rsidTr="00AC0D66">
        <w:tc>
          <w:tcPr>
            <w:tcW w:w="376" w:type="pct"/>
            <w:tcBorders>
              <w:top w:val="single" w:sz="4" w:space="0" w:color="auto"/>
              <w:left w:val="single" w:sz="4" w:space="0" w:color="auto"/>
              <w:bottom w:val="single" w:sz="4" w:space="0" w:color="auto"/>
              <w:right w:val="single" w:sz="4" w:space="0" w:color="auto"/>
            </w:tcBorders>
          </w:tcPr>
          <w:p w:rsidR="00DA71A4" w:rsidRPr="002520F7" w:rsidRDefault="00DA71A4" w:rsidP="00AC0D66">
            <w:pPr>
              <w:spacing w:before="40" w:after="40"/>
              <w:jc w:val="center"/>
              <w:rPr>
                <w:sz w:val="20"/>
                <w:szCs w:val="20"/>
              </w:rPr>
            </w:pPr>
            <w:r w:rsidRPr="002520F7">
              <w:rPr>
                <w:sz w:val="20"/>
                <w:szCs w:val="20"/>
              </w:rPr>
              <w:t>10.4.2</w:t>
            </w:r>
          </w:p>
        </w:tc>
        <w:tc>
          <w:tcPr>
            <w:tcW w:w="1462" w:type="pct"/>
            <w:tcBorders>
              <w:top w:val="single" w:sz="4" w:space="0" w:color="auto"/>
              <w:left w:val="single" w:sz="4" w:space="0" w:color="auto"/>
              <w:bottom w:val="single" w:sz="4" w:space="0" w:color="auto"/>
              <w:right w:val="single" w:sz="4" w:space="0" w:color="auto"/>
            </w:tcBorders>
          </w:tcPr>
          <w:p w:rsidR="00DA71A4" w:rsidRPr="002520F7" w:rsidRDefault="00DA71A4" w:rsidP="00AC0D66">
            <w:pPr>
              <w:spacing w:before="40" w:after="40"/>
              <w:rPr>
                <w:sz w:val="20"/>
                <w:szCs w:val="20"/>
              </w:rPr>
            </w:pPr>
            <w:r w:rsidRPr="002520F7">
              <w:rPr>
                <w:bCs/>
                <w:iCs/>
                <w:sz w:val="20"/>
                <w:szCs w:val="20"/>
              </w:rPr>
              <w:t xml:space="preserve">Прием распоряжения держателя карты VISA, </w:t>
            </w:r>
            <w:r w:rsidRPr="002520F7">
              <w:rPr>
                <w:bCs/>
                <w:iCs/>
                <w:sz w:val="20"/>
                <w:szCs w:val="20"/>
                <w:lang w:val="en-US"/>
              </w:rPr>
              <w:t>MasterCard</w:t>
            </w:r>
            <w:r w:rsidRPr="002520F7">
              <w:rPr>
                <w:bCs/>
                <w:iCs/>
                <w:sz w:val="20"/>
                <w:szCs w:val="20"/>
              </w:rPr>
              <w:t xml:space="preserve">, МИР, </w:t>
            </w:r>
            <w:r w:rsidRPr="002520F7">
              <w:rPr>
                <w:bCs/>
                <w:iCs/>
                <w:color w:val="000000"/>
                <w:sz w:val="20"/>
                <w:szCs w:val="20"/>
                <w:lang w:val="en-US"/>
              </w:rPr>
              <w:t>JCB</w:t>
            </w:r>
            <w:r w:rsidRPr="002520F7">
              <w:rPr>
                <w:bCs/>
                <w:iCs/>
                <w:sz w:val="20"/>
                <w:szCs w:val="20"/>
              </w:rPr>
              <w:t xml:space="preserve"> в рамках осуществления перевода со счета банковской карты, эмитированной сторонним банком-эмитентом, на счет другой карты, открытый в стороннем банке-эмитенте</w:t>
            </w:r>
          </w:p>
        </w:tc>
        <w:tc>
          <w:tcPr>
            <w:tcW w:w="794" w:type="pct"/>
            <w:tcBorders>
              <w:top w:val="single" w:sz="4" w:space="0" w:color="auto"/>
              <w:left w:val="single" w:sz="4" w:space="0" w:color="auto"/>
              <w:bottom w:val="single" w:sz="4" w:space="0" w:color="auto"/>
              <w:right w:val="single" w:sz="4" w:space="0" w:color="auto"/>
            </w:tcBorders>
            <w:vAlign w:val="center"/>
          </w:tcPr>
          <w:p w:rsidR="00DA71A4" w:rsidRPr="002520F7" w:rsidRDefault="00DA71A4" w:rsidP="00AC0D66">
            <w:pPr>
              <w:spacing w:before="40" w:after="40"/>
              <w:jc w:val="center"/>
              <w:rPr>
                <w:sz w:val="20"/>
                <w:szCs w:val="20"/>
              </w:rPr>
            </w:pPr>
            <w:r w:rsidRPr="002520F7">
              <w:rPr>
                <w:sz w:val="20"/>
                <w:szCs w:val="20"/>
              </w:rPr>
              <w:t xml:space="preserve">1,5% от суммы перевода </w:t>
            </w:r>
            <w:r>
              <w:rPr>
                <w:sz w:val="20"/>
                <w:szCs w:val="20"/>
              </w:rPr>
              <w:br/>
            </w:r>
            <w:r w:rsidRPr="002520F7">
              <w:rPr>
                <w:sz w:val="20"/>
                <w:szCs w:val="20"/>
              </w:rPr>
              <w:t>мин. 50 руб.</w:t>
            </w:r>
          </w:p>
        </w:tc>
        <w:tc>
          <w:tcPr>
            <w:tcW w:w="1591" w:type="pct"/>
            <w:gridSpan w:val="2"/>
            <w:tcBorders>
              <w:top w:val="single" w:sz="4" w:space="0" w:color="auto"/>
              <w:left w:val="single" w:sz="4" w:space="0" w:color="auto"/>
              <w:bottom w:val="single" w:sz="4" w:space="0" w:color="auto"/>
              <w:right w:val="single" w:sz="4" w:space="0" w:color="auto"/>
            </w:tcBorders>
            <w:vAlign w:val="center"/>
          </w:tcPr>
          <w:p w:rsidR="00DA71A4" w:rsidRPr="002520F7" w:rsidRDefault="00DA71A4" w:rsidP="00AC0D66">
            <w:pPr>
              <w:spacing w:before="40" w:after="40"/>
              <w:jc w:val="center"/>
              <w:rPr>
                <w:sz w:val="20"/>
                <w:szCs w:val="20"/>
              </w:rPr>
            </w:pPr>
            <w:r w:rsidRPr="002520F7">
              <w:rPr>
                <w:sz w:val="20"/>
                <w:szCs w:val="20"/>
              </w:rPr>
              <w:t>Услуга не предоставляется</w:t>
            </w:r>
          </w:p>
        </w:tc>
        <w:tc>
          <w:tcPr>
            <w:tcW w:w="777" w:type="pct"/>
            <w:tcBorders>
              <w:top w:val="single" w:sz="4" w:space="0" w:color="auto"/>
              <w:left w:val="single" w:sz="4" w:space="0" w:color="auto"/>
              <w:bottom w:val="single" w:sz="4" w:space="0" w:color="auto"/>
              <w:right w:val="single" w:sz="4" w:space="0" w:color="auto"/>
            </w:tcBorders>
            <w:vAlign w:val="center"/>
          </w:tcPr>
          <w:p w:rsidR="00DA71A4" w:rsidRPr="002520F7" w:rsidRDefault="00DA71A4" w:rsidP="00AC0D66">
            <w:pPr>
              <w:spacing w:before="40" w:after="40"/>
              <w:jc w:val="center"/>
              <w:rPr>
                <w:sz w:val="20"/>
                <w:szCs w:val="20"/>
              </w:rPr>
            </w:pPr>
            <w:r w:rsidRPr="002520F7">
              <w:rPr>
                <w:sz w:val="20"/>
                <w:szCs w:val="20"/>
              </w:rPr>
              <w:t>В момент совершения операции</w:t>
            </w:r>
          </w:p>
        </w:tc>
      </w:tr>
      <w:tr w:rsidR="00DA71A4" w:rsidTr="00AC0D66">
        <w:tc>
          <w:tcPr>
            <w:tcW w:w="376" w:type="pct"/>
            <w:tcBorders>
              <w:top w:val="single" w:sz="4" w:space="0" w:color="auto"/>
              <w:left w:val="single" w:sz="4" w:space="0" w:color="auto"/>
              <w:bottom w:val="single" w:sz="4" w:space="0" w:color="auto"/>
              <w:right w:val="single" w:sz="4" w:space="0" w:color="auto"/>
            </w:tcBorders>
          </w:tcPr>
          <w:p w:rsidR="00DA71A4" w:rsidRPr="007D2FB6" w:rsidRDefault="00DA71A4" w:rsidP="00AC0D66">
            <w:pPr>
              <w:spacing w:before="40" w:after="40"/>
              <w:jc w:val="center"/>
              <w:rPr>
                <w:b/>
                <w:bCs/>
                <w:color w:val="000000"/>
                <w:sz w:val="20"/>
              </w:rPr>
            </w:pPr>
            <w:r w:rsidRPr="007D2FB6">
              <w:rPr>
                <w:b/>
                <w:bCs/>
                <w:color w:val="000000"/>
                <w:sz w:val="20"/>
              </w:rPr>
              <w:t>10.5</w:t>
            </w:r>
          </w:p>
        </w:tc>
        <w:tc>
          <w:tcPr>
            <w:tcW w:w="1462" w:type="pct"/>
            <w:tcBorders>
              <w:top w:val="single" w:sz="4" w:space="0" w:color="auto"/>
              <w:left w:val="single" w:sz="4" w:space="0" w:color="auto"/>
              <w:bottom w:val="single" w:sz="4" w:space="0" w:color="auto"/>
              <w:right w:val="single" w:sz="4" w:space="0" w:color="auto"/>
            </w:tcBorders>
          </w:tcPr>
          <w:p w:rsidR="00DA71A4" w:rsidRPr="007D2FB6" w:rsidRDefault="00DA71A4" w:rsidP="00AC0D66">
            <w:pPr>
              <w:spacing w:before="40" w:after="40"/>
              <w:rPr>
                <w:b/>
                <w:bCs/>
                <w:color w:val="000000"/>
                <w:sz w:val="20"/>
              </w:rPr>
            </w:pPr>
            <w:r w:rsidRPr="00C97DF0">
              <w:rPr>
                <w:b/>
                <w:bCs/>
                <w:color w:val="000000"/>
                <w:sz w:val="20"/>
              </w:rPr>
              <w:t xml:space="preserve">Прием распоряжения держателя карты в рамках осуществления перевода со счета банковской карты с использованием услуги </w:t>
            </w:r>
            <w:r>
              <w:rPr>
                <w:b/>
                <w:bCs/>
                <w:color w:val="000000"/>
                <w:sz w:val="20"/>
              </w:rPr>
              <w:t>«</w:t>
            </w:r>
            <w:r w:rsidRPr="007D2FB6">
              <w:rPr>
                <w:b/>
                <w:bCs/>
                <w:color w:val="000000"/>
                <w:sz w:val="20"/>
              </w:rPr>
              <w:t xml:space="preserve">Перевод денежных средств </w:t>
            </w:r>
            <w:r>
              <w:rPr>
                <w:b/>
                <w:bCs/>
                <w:color w:val="000000"/>
                <w:sz w:val="20"/>
              </w:rPr>
              <w:br/>
            </w:r>
            <w:r w:rsidRPr="007D2FB6">
              <w:rPr>
                <w:b/>
                <w:bCs/>
                <w:color w:val="000000"/>
                <w:sz w:val="20"/>
              </w:rPr>
              <w:t>по р</w:t>
            </w:r>
            <w:r>
              <w:rPr>
                <w:b/>
                <w:bCs/>
                <w:color w:val="000000"/>
                <w:sz w:val="20"/>
              </w:rPr>
              <w:t>еквизитам получателя на сайте п</w:t>
            </w:r>
            <w:r w:rsidRPr="007D2FB6">
              <w:rPr>
                <w:b/>
                <w:bCs/>
                <w:color w:val="000000"/>
                <w:sz w:val="20"/>
              </w:rPr>
              <w:t xml:space="preserve">артнера </w:t>
            </w:r>
            <w:r>
              <w:rPr>
                <w:b/>
                <w:bCs/>
                <w:color w:val="000000"/>
                <w:sz w:val="20"/>
              </w:rPr>
              <w:br/>
            </w:r>
            <w:r w:rsidRPr="007D2FB6">
              <w:rPr>
                <w:b/>
                <w:bCs/>
                <w:color w:val="000000"/>
                <w:sz w:val="20"/>
              </w:rPr>
              <w:t>АО «</w:t>
            </w:r>
            <w:proofErr w:type="spellStart"/>
            <w:r w:rsidRPr="007D2FB6">
              <w:rPr>
                <w:b/>
                <w:bCs/>
                <w:color w:val="000000"/>
                <w:sz w:val="20"/>
              </w:rPr>
              <w:t>Россельхозбанк</w:t>
            </w:r>
            <w:proofErr w:type="spellEnd"/>
            <w:r w:rsidRPr="007D2FB6">
              <w:rPr>
                <w:b/>
                <w:bCs/>
                <w:color w:val="000000"/>
                <w:sz w:val="20"/>
              </w:rPr>
              <w:t>»</w:t>
            </w:r>
          </w:p>
        </w:tc>
        <w:tc>
          <w:tcPr>
            <w:tcW w:w="794" w:type="pct"/>
            <w:tcBorders>
              <w:top w:val="single" w:sz="4" w:space="0" w:color="auto"/>
              <w:left w:val="single" w:sz="4" w:space="0" w:color="auto"/>
              <w:bottom w:val="single" w:sz="4" w:space="0" w:color="auto"/>
              <w:right w:val="single" w:sz="4" w:space="0" w:color="auto"/>
            </w:tcBorders>
            <w:vAlign w:val="center"/>
          </w:tcPr>
          <w:p w:rsidR="00DA71A4" w:rsidRPr="007D2FB6" w:rsidRDefault="00DA71A4" w:rsidP="00AC0D66">
            <w:pPr>
              <w:spacing w:before="40" w:after="40"/>
              <w:jc w:val="center"/>
              <w:rPr>
                <w:bCs/>
                <w:color w:val="000000"/>
                <w:sz w:val="20"/>
              </w:rPr>
            </w:pPr>
            <w:r w:rsidRPr="007D2FB6">
              <w:rPr>
                <w:bCs/>
                <w:color w:val="000000"/>
                <w:sz w:val="20"/>
              </w:rPr>
              <w:t>от 0 руб.</w:t>
            </w:r>
          </w:p>
        </w:tc>
        <w:tc>
          <w:tcPr>
            <w:tcW w:w="1591" w:type="pct"/>
            <w:gridSpan w:val="2"/>
            <w:tcBorders>
              <w:top w:val="single" w:sz="4" w:space="0" w:color="auto"/>
              <w:left w:val="single" w:sz="4" w:space="0" w:color="auto"/>
              <w:bottom w:val="single" w:sz="4" w:space="0" w:color="auto"/>
              <w:right w:val="single" w:sz="4" w:space="0" w:color="auto"/>
            </w:tcBorders>
            <w:vAlign w:val="center"/>
          </w:tcPr>
          <w:p w:rsidR="00DA71A4" w:rsidRPr="007D2FB6" w:rsidRDefault="00DA71A4" w:rsidP="00AC0D66">
            <w:pPr>
              <w:spacing w:before="40" w:after="40"/>
              <w:jc w:val="center"/>
              <w:rPr>
                <w:bCs/>
                <w:color w:val="000000"/>
                <w:sz w:val="20"/>
              </w:rPr>
            </w:pPr>
            <w:r w:rsidRPr="007D2FB6">
              <w:rPr>
                <w:bCs/>
                <w:color w:val="000000"/>
                <w:sz w:val="20"/>
              </w:rPr>
              <w:t>Услуга не предоставляется</w:t>
            </w:r>
          </w:p>
        </w:tc>
        <w:tc>
          <w:tcPr>
            <w:tcW w:w="777" w:type="pct"/>
            <w:tcBorders>
              <w:top w:val="single" w:sz="4" w:space="0" w:color="auto"/>
              <w:left w:val="single" w:sz="4" w:space="0" w:color="auto"/>
              <w:bottom w:val="single" w:sz="4" w:space="0" w:color="auto"/>
              <w:right w:val="single" w:sz="4" w:space="0" w:color="auto"/>
            </w:tcBorders>
            <w:vAlign w:val="center"/>
          </w:tcPr>
          <w:p w:rsidR="00DA71A4" w:rsidRPr="002520F7" w:rsidRDefault="00DA71A4" w:rsidP="00AC0D66">
            <w:pPr>
              <w:spacing w:before="40" w:after="40"/>
              <w:jc w:val="center"/>
              <w:rPr>
                <w:bCs/>
                <w:color w:val="000000"/>
                <w:sz w:val="20"/>
                <w:szCs w:val="20"/>
              </w:rPr>
            </w:pPr>
            <w:r w:rsidRPr="002520F7">
              <w:rPr>
                <w:bCs/>
                <w:color w:val="000000"/>
                <w:sz w:val="20"/>
                <w:szCs w:val="20"/>
              </w:rPr>
              <w:t>Информация о размере взимаемой с плательщика комиссии предоставляется при проведении операции до ее подтверждения</w:t>
            </w:r>
          </w:p>
        </w:tc>
      </w:tr>
      <w:tr w:rsidR="00DA71A4" w:rsidTr="00AC0D66">
        <w:tc>
          <w:tcPr>
            <w:tcW w:w="376" w:type="pct"/>
            <w:tcBorders>
              <w:top w:val="single" w:sz="4" w:space="0" w:color="auto"/>
              <w:left w:val="single" w:sz="4" w:space="0" w:color="auto"/>
              <w:bottom w:val="single" w:sz="4" w:space="0" w:color="auto"/>
              <w:right w:val="single" w:sz="4" w:space="0" w:color="auto"/>
            </w:tcBorders>
          </w:tcPr>
          <w:p w:rsidR="00DA71A4" w:rsidRPr="0085125A" w:rsidRDefault="00DA71A4" w:rsidP="00AC0D66">
            <w:pPr>
              <w:spacing w:before="40" w:after="40"/>
              <w:jc w:val="center"/>
              <w:rPr>
                <w:b/>
                <w:sz w:val="20"/>
                <w:szCs w:val="20"/>
              </w:rPr>
            </w:pPr>
            <w:r w:rsidRPr="0085125A">
              <w:rPr>
                <w:b/>
                <w:sz w:val="20"/>
                <w:szCs w:val="20"/>
              </w:rPr>
              <w:t>10.</w:t>
            </w:r>
            <w:r>
              <w:rPr>
                <w:b/>
                <w:sz w:val="20"/>
                <w:szCs w:val="20"/>
              </w:rPr>
              <w:t>6.</w:t>
            </w:r>
          </w:p>
        </w:tc>
        <w:tc>
          <w:tcPr>
            <w:tcW w:w="1462" w:type="pct"/>
            <w:tcBorders>
              <w:top w:val="single" w:sz="4" w:space="0" w:color="auto"/>
              <w:left w:val="single" w:sz="4" w:space="0" w:color="auto"/>
              <w:bottom w:val="single" w:sz="4" w:space="0" w:color="auto"/>
              <w:right w:val="single" w:sz="4" w:space="0" w:color="auto"/>
            </w:tcBorders>
          </w:tcPr>
          <w:p w:rsidR="00DA71A4" w:rsidRPr="0085125A" w:rsidRDefault="00DA71A4" w:rsidP="00AC0D66">
            <w:pPr>
              <w:autoSpaceDE w:val="0"/>
              <w:autoSpaceDN w:val="0"/>
              <w:adjustRightInd w:val="0"/>
              <w:spacing w:before="40" w:after="40"/>
              <w:rPr>
                <w:b/>
                <w:sz w:val="20"/>
                <w:szCs w:val="20"/>
              </w:rPr>
            </w:pPr>
            <w:r w:rsidRPr="00D7129D">
              <w:rPr>
                <w:b/>
                <w:sz w:val="20"/>
                <w:szCs w:val="20"/>
              </w:rPr>
              <w:t>Внесение наличных денежных средств в банкоматах АО</w:t>
            </w:r>
            <w:r>
              <w:rPr>
                <w:b/>
                <w:sz w:val="20"/>
                <w:szCs w:val="20"/>
                <w:lang w:val="en-US"/>
              </w:rPr>
              <w:t> </w:t>
            </w:r>
            <w:r>
              <w:rPr>
                <w:b/>
                <w:sz w:val="20"/>
                <w:szCs w:val="20"/>
              </w:rPr>
              <w:t>«</w:t>
            </w:r>
            <w:proofErr w:type="spellStart"/>
            <w:r>
              <w:rPr>
                <w:b/>
                <w:sz w:val="20"/>
                <w:szCs w:val="20"/>
              </w:rPr>
              <w:t>Россельхозбанк</w:t>
            </w:r>
            <w:proofErr w:type="spellEnd"/>
            <w:r>
              <w:rPr>
                <w:b/>
                <w:sz w:val="20"/>
                <w:szCs w:val="20"/>
              </w:rPr>
              <w:t>»</w:t>
            </w:r>
            <w:r w:rsidRPr="00D7129D">
              <w:rPr>
                <w:b/>
                <w:sz w:val="20"/>
                <w:szCs w:val="20"/>
              </w:rPr>
              <w:t xml:space="preserve"> с использованием банковских карт VISA, </w:t>
            </w:r>
            <w:proofErr w:type="spellStart"/>
            <w:r w:rsidRPr="00D7129D">
              <w:rPr>
                <w:b/>
                <w:sz w:val="20"/>
                <w:szCs w:val="20"/>
              </w:rPr>
              <w:t>MasterCard</w:t>
            </w:r>
            <w:proofErr w:type="spellEnd"/>
            <w:r w:rsidRPr="00D7129D">
              <w:rPr>
                <w:b/>
                <w:sz w:val="20"/>
                <w:szCs w:val="20"/>
              </w:rPr>
              <w:t>, МИР, эмитированных АО</w:t>
            </w:r>
            <w:r>
              <w:rPr>
                <w:b/>
                <w:sz w:val="20"/>
                <w:szCs w:val="20"/>
                <w:lang w:val="en-US"/>
              </w:rPr>
              <w:t> </w:t>
            </w:r>
            <w:r w:rsidRPr="00D7129D">
              <w:rPr>
                <w:b/>
                <w:sz w:val="20"/>
                <w:szCs w:val="20"/>
              </w:rPr>
              <w:t>«АЛЬФА-БАНК», ПАО</w:t>
            </w:r>
            <w:r>
              <w:rPr>
                <w:b/>
                <w:sz w:val="20"/>
                <w:szCs w:val="20"/>
                <w:lang w:val="en-US"/>
              </w:rPr>
              <w:t> </w:t>
            </w:r>
            <w:r w:rsidRPr="00D7129D">
              <w:rPr>
                <w:b/>
                <w:sz w:val="20"/>
                <w:szCs w:val="20"/>
              </w:rPr>
              <w:t>«РОСБАНК», в целях перевода на счет, к которому выпущена банковская карта</w:t>
            </w:r>
          </w:p>
        </w:tc>
        <w:tc>
          <w:tcPr>
            <w:tcW w:w="794" w:type="pct"/>
            <w:tcBorders>
              <w:top w:val="single" w:sz="4" w:space="0" w:color="auto"/>
              <w:left w:val="single" w:sz="4" w:space="0" w:color="auto"/>
              <w:bottom w:val="single" w:sz="4" w:space="0" w:color="auto"/>
              <w:right w:val="single" w:sz="4" w:space="0" w:color="auto"/>
            </w:tcBorders>
            <w:vAlign w:val="center"/>
          </w:tcPr>
          <w:p w:rsidR="00DA71A4" w:rsidRPr="0085125A" w:rsidRDefault="00DA71A4" w:rsidP="00AC0D66">
            <w:pPr>
              <w:spacing w:before="40" w:after="40"/>
              <w:jc w:val="center"/>
              <w:rPr>
                <w:sz w:val="20"/>
                <w:szCs w:val="20"/>
              </w:rPr>
            </w:pPr>
            <w:r w:rsidRPr="0085125A">
              <w:rPr>
                <w:sz w:val="20"/>
                <w:szCs w:val="20"/>
              </w:rPr>
              <w:t>Комиссия не взимается</w:t>
            </w:r>
          </w:p>
        </w:tc>
        <w:tc>
          <w:tcPr>
            <w:tcW w:w="1591" w:type="pct"/>
            <w:gridSpan w:val="2"/>
            <w:tcBorders>
              <w:top w:val="single" w:sz="4" w:space="0" w:color="auto"/>
              <w:left w:val="single" w:sz="4" w:space="0" w:color="auto"/>
              <w:bottom w:val="single" w:sz="4" w:space="0" w:color="auto"/>
              <w:right w:val="single" w:sz="4" w:space="0" w:color="auto"/>
            </w:tcBorders>
            <w:vAlign w:val="center"/>
          </w:tcPr>
          <w:p w:rsidR="00DA71A4" w:rsidRPr="0085125A" w:rsidRDefault="00DA71A4" w:rsidP="00AC0D66">
            <w:pPr>
              <w:spacing w:before="40" w:after="40"/>
              <w:jc w:val="center"/>
              <w:rPr>
                <w:sz w:val="20"/>
                <w:szCs w:val="20"/>
              </w:rPr>
            </w:pPr>
            <w:r w:rsidRPr="00433633">
              <w:rPr>
                <w:sz w:val="20"/>
                <w:szCs w:val="20"/>
              </w:rPr>
              <w:t>Услуга не предоставляется</w:t>
            </w:r>
          </w:p>
        </w:tc>
        <w:tc>
          <w:tcPr>
            <w:tcW w:w="777" w:type="pct"/>
            <w:tcBorders>
              <w:top w:val="single" w:sz="4" w:space="0" w:color="auto"/>
              <w:left w:val="single" w:sz="4" w:space="0" w:color="auto"/>
              <w:bottom w:val="single" w:sz="4" w:space="0" w:color="auto"/>
              <w:right w:val="single" w:sz="4" w:space="0" w:color="auto"/>
            </w:tcBorders>
            <w:vAlign w:val="center"/>
          </w:tcPr>
          <w:p w:rsidR="00DA71A4" w:rsidRPr="002520F7" w:rsidRDefault="00DA71A4" w:rsidP="00AC0D66">
            <w:pPr>
              <w:spacing w:before="40" w:after="40"/>
              <w:jc w:val="center"/>
              <w:rPr>
                <w:bCs/>
                <w:color w:val="000000"/>
                <w:sz w:val="20"/>
                <w:szCs w:val="20"/>
              </w:rPr>
            </w:pPr>
          </w:p>
        </w:tc>
      </w:tr>
    </w:tbl>
    <w:p w:rsidR="00D8094B" w:rsidRPr="00DA71A4" w:rsidRDefault="00D8094B" w:rsidP="00DA71A4"/>
    <w:sectPr w:rsidR="00D8094B" w:rsidRPr="00DA71A4" w:rsidSect="00AC0D66">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823" w:rsidRDefault="00E46823" w:rsidP="00D8094B">
      <w:r>
        <w:separator/>
      </w:r>
    </w:p>
  </w:endnote>
  <w:endnote w:type="continuationSeparator" w:id="0">
    <w:p w:rsidR="00E46823" w:rsidRDefault="00E46823" w:rsidP="00D8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823" w:rsidRDefault="00E46823" w:rsidP="00D8094B">
      <w:r>
        <w:separator/>
      </w:r>
    </w:p>
  </w:footnote>
  <w:footnote w:type="continuationSeparator" w:id="0">
    <w:p w:rsidR="00E46823" w:rsidRDefault="00E46823" w:rsidP="00D8094B">
      <w:r>
        <w:continuationSeparator/>
      </w:r>
    </w:p>
  </w:footnote>
  <w:footnote w:id="1">
    <w:p w:rsidR="00DA71A4" w:rsidRPr="00C84E51" w:rsidRDefault="00DA71A4" w:rsidP="00DA71A4">
      <w:pPr>
        <w:tabs>
          <w:tab w:val="left" w:pos="1134"/>
        </w:tabs>
        <w:autoSpaceDE w:val="0"/>
        <w:autoSpaceDN w:val="0"/>
        <w:adjustRightInd w:val="0"/>
        <w:jc w:val="both"/>
        <w:rPr>
          <w:bCs/>
          <w:color w:val="000000"/>
          <w:sz w:val="18"/>
          <w:szCs w:val="18"/>
        </w:rPr>
      </w:pPr>
      <w:r w:rsidRPr="00C84E51">
        <w:rPr>
          <w:rStyle w:val="a7"/>
          <w:sz w:val="18"/>
          <w:szCs w:val="18"/>
        </w:rPr>
        <w:footnoteRef/>
      </w:r>
      <w:r w:rsidRPr="00C84E51">
        <w:rPr>
          <w:sz w:val="18"/>
          <w:szCs w:val="18"/>
        </w:rPr>
        <w:t xml:space="preserve"> </w:t>
      </w:r>
      <w:r w:rsidRPr="00C84E51">
        <w:rPr>
          <w:bCs/>
          <w:color w:val="000000"/>
          <w:sz w:val="18"/>
          <w:szCs w:val="18"/>
        </w:rPr>
        <w:t xml:space="preserve">Выдача наличных денежных средств по картам </w:t>
      </w:r>
      <w:proofErr w:type="spellStart"/>
      <w:r w:rsidRPr="00C84E51">
        <w:rPr>
          <w:bCs/>
          <w:color w:val="000000"/>
          <w:sz w:val="18"/>
          <w:szCs w:val="18"/>
        </w:rPr>
        <w:t>UnionPay</w:t>
      </w:r>
      <w:proofErr w:type="spellEnd"/>
      <w:r w:rsidRPr="00C84E51">
        <w:rPr>
          <w:bCs/>
          <w:color w:val="000000"/>
          <w:sz w:val="18"/>
          <w:szCs w:val="18"/>
        </w:rPr>
        <w:t xml:space="preserve">, </w:t>
      </w:r>
      <w:r>
        <w:rPr>
          <w:bCs/>
          <w:color w:val="000000"/>
          <w:sz w:val="18"/>
          <w:szCs w:val="18"/>
          <w:lang w:val="en-US"/>
        </w:rPr>
        <w:t>American</w:t>
      </w:r>
      <w:r w:rsidRPr="00974474">
        <w:rPr>
          <w:bCs/>
          <w:color w:val="000000"/>
          <w:sz w:val="18"/>
          <w:szCs w:val="18"/>
        </w:rPr>
        <w:t xml:space="preserve"> </w:t>
      </w:r>
      <w:r>
        <w:rPr>
          <w:bCs/>
          <w:color w:val="000000"/>
          <w:sz w:val="18"/>
          <w:szCs w:val="18"/>
          <w:lang w:val="en-US"/>
        </w:rPr>
        <w:t>Express</w:t>
      </w:r>
      <w:r w:rsidRPr="00974474">
        <w:rPr>
          <w:bCs/>
          <w:color w:val="000000"/>
          <w:sz w:val="18"/>
          <w:szCs w:val="18"/>
        </w:rPr>
        <w:t xml:space="preserve">, </w:t>
      </w:r>
      <w:r w:rsidRPr="00C84E51">
        <w:rPr>
          <w:bCs/>
          <w:color w:val="000000"/>
          <w:sz w:val="18"/>
          <w:szCs w:val="18"/>
        </w:rPr>
        <w:t>эмитированным сторонними кредитными организациями, в пунктах выдачи наличных АО «</w:t>
      </w:r>
      <w:proofErr w:type="spellStart"/>
      <w:r w:rsidRPr="00C84E51">
        <w:rPr>
          <w:bCs/>
          <w:color w:val="000000"/>
          <w:sz w:val="18"/>
          <w:szCs w:val="18"/>
        </w:rPr>
        <w:t>Россельхозбанк</w:t>
      </w:r>
      <w:proofErr w:type="spellEnd"/>
      <w:r w:rsidRPr="00C84E51">
        <w:rPr>
          <w:bCs/>
          <w:color w:val="000000"/>
          <w:sz w:val="18"/>
          <w:szCs w:val="18"/>
        </w:rPr>
        <w:t>» не осуществляется.</w:t>
      </w:r>
    </w:p>
    <w:p w:rsidR="00DA71A4" w:rsidRPr="006451D9" w:rsidRDefault="00DA71A4" w:rsidP="00DA71A4">
      <w:pPr>
        <w:pStyle w:val="a5"/>
        <w:jc w:val="both"/>
      </w:pPr>
      <w:r w:rsidRPr="00C84E51">
        <w:rPr>
          <w:bCs/>
          <w:color w:val="000000"/>
          <w:sz w:val="18"/>
          <w:szCs w:val="18"/>
        </w:rPr>
        <w:t xml:space="preserve">Выдача наличных денежных средств по картам VISA, </w:t>
      </w:r>
      <w:proofErr w:type="spellStart"/>
      <w:r w:rsidRPr="00C84E51">
        <w:rPr>
          <w:bCs/>
          <w:color w:val="000000"/>
          <w:sz w:val="18"/>
          <w:szCs w:val="18"/>
        </w:rPr>
        <w:t>MasterCard</w:t>
      </w:r>
      <w:proofErr w:type="spellEnd"/>
      <w:r w:rsidRPr="00C84E51">
        <w:rPr>
          <w:bCs/>
          <w:color w:val="000000"/>
          <w:sz w:val="18"/>
          <w:szCs w:val="18"/>
        </w:rPr>
        <w:t>, МИР, JCB, эмитированным иностранными кредитными организациями, зарегистрированными на территории иностранного государства или административно-территориальной единицы иностранного государства, обладающей самостоятельной правоспособностью, в пунктах выдачи наличных АО «</w:t>
      </w:r>
      <w:proofErr w:type="spellStart"/>
      <w:r w:rsidRPr="00C84E51">
        <w:rPr>
          <w:bCs/>
          <w:color w:val="000000"/>
          <w:sz w:val="18"/>
          <w:szCs w:val="18"/>
        </w:rPr>
        <w:t>Россельхозбанк</w:t>
      </w:r>
      <w:proofErr w:type="spellEnd"/>
      <w:r w:rsidRPr="00C84E51">
        <w:rPr>
          <w:bCs/>
          <w:color w:val="000000"/>
          <w:sz w:val="18"/>
          <w:szCs w:val="18"/>
        </w:rPr>
        <w:t>» не осуществляется.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94D13C"/>
    <w:lvl w:ilvl="0">
      <w:numFmt w:val="bullet"/>
      <w:lvlText w:val="*"/>
      <w:lvlJc w:val="left"/>
    </w:lvl>
  </w:abstractNum>
  <w:abstractNum w:abstractNumId="1" w15:restartNumberingAfterBreak="0">
    <w:nsid w:val="238C5FAA"/>
    <w:multiLevelType w:val="hybridMultilevel"/>
    <w:tmpl w:val="66821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454D67"/>
    <w:multiLevelType w:val="hybridMultilevel"/>
    <w:tmpl w:val="1BF87728"/>
    <w:lvl w:ilvl="0" w:tplc="AA3A129A">
      <w:start w:val="6"/>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15:restartNumberingAfterBreak="0">
    <w:nsid w:val="3BB55428"/>
    <w:multiLevelType w:val="hybridMultilevel"/>
    <w:tmpl w:val="3878C2E8"/>
    <w:lvl w:ilvl="0" w:tplc="0419000F">
      <w:start w:val="1"/>
      <w:numFmt w:val="decimal"/>
      <w:lvlText w:val="%1."/>
      <w:lvlJc w:val="left"/>
      <w:pPr>
        <w:ind w:left="844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1F37AE"/>
    <w:multiLevelType w:val="hybridMultilevel"/>
    <w:tmpl w:val="6276D1EC"/>
    <w:lvl w:ilvl="0" w:tplc="BD3EA924">
      <w:start w:val="10"/>
      <w:numFmt w:val="decimal"/>
      <w:lvlText w:val="%1."/>
      <w:lvlJc w:val="left"/>
      <w:pPr>
        <w:ind w:left="8441" w:hanging="360"/>
      </w:pPr>
      <w:rPr>
        <w:rFonts w:hint="default"/>
      </w:rPr>
    </w:lvl>
    <w:lvl w:ilvl="1" w:tplc="04190019" w:tentative="1">
      <w:start w:val="1"/>
      <w:numFmt w:val="lowerLetter"/>
      <w:lvlText w:val="%2."/>
      <w:lvlJc w:val="left"/>
      <w:pPr>
        <w:ind w:left="9161" w:hanging="360"/>
      </w:pPr>
    </w:lvl>
    <w:lvl w:ilvl="2" w:tplc="0419001B" w:tentative="1">
      <w:start w:val="1"/>
      <w:numFmt w:val="lowerRoman"/>
      <w:lvlText w:val="%3."/>
      <w:lvlJc w:val="right"/>
      <w:pPr>
        <w:ind w:left="9881" w:hanging="180"/>
      </w:pPr>
    </w:lvl>
    <w:lvl w:ilvl="3" w:tplc="0419000F" w:tentative="1">
      <w:start w:val="1"/>
      <w:numFmt w:val="decimal"/>
      <w:lvlText w:val="%4."/>
      <w:lvlJc w:val="left"/>
      <w:pPr>
        <w:ind w:left="10601" w:hanging="360"/>
      </w:pPr>
    </w:lvl>
    <w:lvl w:ilvl="4" w:tplc="04190019" w:tentative="1">
      <w:start w:val="1"/>
      <w:numFmt w:val="lowerLetter"/>
      <w:lvlText w:val="%5."/>
      <w:lvlJc w:val="left"/>
      <w:pPr>
        <w:ind w:left="11321" w:hanging="360"/>
      </w:pPr>
    </w:lvl>
    <w:lvl w:ilvl="5" w:tplc="0419001B" w:tentative="1">
      <w:start w:val="1"/>
      <w:numFmt w:val="lowerRoman"/>
      <w:lvlText w:val="%6."/>
      <w:lvlJc w:val="right"/>
      <w:pPr>
        <w:ind w:left="12041" w:hanging="180"/>
      </w:pPr>
    </w:lvl>
    <w:lvl w:ilvl="6" w:tplc="0419000F" w:tentative="1">
      <w:start w:val="1"/>
      <w:numFmt w:val="decimal"/>
      <w:lvlText w:val="%7."/>
      <w:lvlJc w:val="left"/>
      <w:pPr>
        <w:ind w:left="12761" w:hanging="360"/>
      </w:pPr>
    </w:lvl>
    <w:lvl w:ilvl="7" w:tplc="04190019" w:tentative="1">
      <w:start w:val="1"/>
      <w:numFmt w:val="lowerLetter"/>
      <w:lvlText w:val="%8."/>
      <w:lvlJc w:val="left"/>
      <w:pPr>
        <w:ind w:left="13481" w:hanging="360"/>
      </w:pPr>
    </w:lvl>
    <w:lvl w:ilvl="8" w:tplc="0419001B" w:tentative="1">
      <w:start w:val="1"/>
      <w:numFmt w:val="lowerRoman"/>
      <w:lvlText w:val="%9."/>
      <w:lvlJc w:val="right"/>
      <w:pPr>
        <w:ind w:left="14201" w:hanging="180"/>
      </w:pPr>
    </w:lvl>
  </w:abstractNum>
  <w:abstractNum w:abstractNumId="5" w15:restartNumberingAfterBreak="0">
    <w:nsid w:val="74202D97"/>
    <w:multiLevelType w:val="hybridMultilevel"/>
    <w:tmpl w:val="257EA85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4B"/>
    <w:rsid w:val="000C28E8"/>
    <w:rsid w:val="00485D13"/>
    <w:rsid w:val="004A0AC8"/>
    <w:rsid w:val="006F5DBA"/>
    <w:rsid w:val="00725B94"/>
    <w:rsid w:val="009A5C83"/>
    <w:rsid w:val="00D8094B"/>
    <w:rsid w:val="00DA71A4"/>
    <w:rsid w:val="00E46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8BB29-345B-43B0-B480-5CE7FBFC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9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D8094B"/>
    <w:pPr>
      <w:jc w:val="both"/>
    </w:pPr>
    <w:rPr>
      <w:b/>
      <w:bCs/>
      <w:sz w:val="22"/>
      <w:szCs w:val="22"/>
      <w:lang w:val="x-none" w:eastAsia="x-none"/>
    </w:rPr>
  </w:style>
  <w:style w:type="character" w:customStyle="1" w:styleId="30">
    <w:name w:val="Основной текст 3 Знак"/>
    <w:basedOn w:val="a0"/>
    <w:link w:val="3"/>
    <w:rsid w:val="00D8094B"/>
    <w:rPr>
      <w:rFonts w:ascii="Times New Roman" w:eastAsia="Times New Roman" w:hAnsi="Times New Roman" w:cs="Times New Roman"/>
      <w:b/>
      <w:bCs/>
      <w:lang w:val="x-none" w:eastAsia="x-none"/>
    </w:rPr>
  </w:style>
  <w:style w:type="paragraph" w:styleId="a3">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a"/>
    <w:link w:val="a4"/>
    <w:uiPriority w:val="99"/>
    <w:rsid w:val="00D8094B"/>
    <w:pPr>
      <w:tabs>
        <w:tab w:val="center" w:pos="4844"/>
        <w:tab w:val="right" w:pos="9689"/>
      </w:tabs>
    </w:pPr>
    <w:rPr>
      <w:lang w:val="x-none" w:eastAsia="x-none"/>
    </w:rPr>
  </w:style>
  <w:style w:type="character" w:customStyle="1" w:styleId="a4">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a0"/>
    <w:link w:val="a3"/>
    <w:uiPriority w:val="99"/>
    <w:rsid w:val="00D8094B"/>
    <w:rPr>
      <w:rFonts w:ascii="Times New Roman" w:eastAsia="Times New Roman" w:hAnsi="Times New Roman" w:cs="Times New Roman"/>
      <w:sz w:val="24"/>
      <w:szCs w:val="24"/>
      <w:lang w:val="x-none" w:eastAsia="x-none"/>
    </w:rPr>
  </w:style>
  <w:style w:type="paragraph" w:styleId="a5">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fn,F"/>
    <w:basedOn w:val="a"/>
    <w:link w:val="a6"/>
    <w:uiPriority w:val="99"/>
    <w:qFormat/>
    <w:rsid w:val="00D8094B"/>
    <w:rPr>
      <w:sz w:val="20"/>
      <w:szCs w:val="20"/>
    </w:rPr>
  </w:style>
  <w:style w:type="character" w:customStyle="1" w:styleId="a6">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5"/>
    <w:uiPriority w:val="99"/>
    <w:qFormat/>
    <w:rsid w:val="00D8094B"/>
    <w:rPr>
      <w:rFonts w:ascii="Times New Roman" w:eastAsia="Times New Roman" w:hAnsi="Times New Roman" w:cs="Times New Roman"/>
      <w:sz w:val="20"/>
      <w:szCs w:val="20"/>
      <w:lang w:eastAsia="ru-RU"/>
    </w:rPr>
  </w:style>
  <w:style w:type="character" w:styleId="a7">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Avg,Текст сноски Знак2 Знак Знак1"/>
    <w:qFormat/>
    <w:rsid w:val="00D8094B"/>
    <w:rPr>
      <w:vertAlign w:val="superscript"/>
    </w:rPr>
  </w:style>
  <w:style w:type="paragraph" w:styleId="a8">
    <w:name w:val="List Paragraph"/>
    <w:aliases w:val="Список с узором,Table-Normal,RSHB_Table-Normal,Абзац маркированнный,UL,Шаг процесса,Предусловия,Bullet List,FooterText,numbered,Bullet Number,Индексы,Num Bullet 1,Абзац 1,Нумерованный список_ФТ,1. Абзац списка,A1-MLST,Булит 1"/>
    <w:basedOn w:val="a"/>
    <w:link w:val="a9"/>
    <w:uiPriority w:val="34"/>
    <w:qFormat/>
    <w:rsid w:val="00D8094B"/>
    <w:pPr>
      <w:ind w:left="720"/>
      <w:contextualSpacing/>
    </w:pPr>
  </w:style>
  <w:style w:type="character" w:styleId="aa">
    <w:name w:val="Hyperlink"/>
    <w:uiPriority w:val="99"/>
    <w:rsid w:val="00D8094B"/>
    <w:rPr>
      <w:rFonts w:cs="Times New Roman"/>
      <w:color w:val="0000FF"/>
      <w:u w:val="single"/>
    </w:rPr>
  </w:style>
  <w:style w:type="character" w:customStyle="1" w:styleId="a9">
    <w:name w:val="Абзац списка Знак"/>
    <w:aliases w:val="Список с узором Знак,Table-Normal Знак,RSHB_Table-Normal Знак,Абзац маркированнный Знак,UL Знак,Шаг процесса Знак,Предусловия Знак,Bullet List Знак,FooterText Знак,numbered Знак,Bullet Number Знак,Индексы Знак,Num Bullet 1 Знак"/>
    <w:link w:val="a8"/>
    <w:uiPriority w:val="34"/>
    <w:locked/>
    <w:rsid w:val="00D8094B"/>
    <w:rPr>
      <w:rFonts w:ascii="Times New Roman" w:eastAsia="Times New Roman" w:hAnsi="Times New Roman" w:cs="Times New Roman"/>
      <w:sz w:val="24"/>
      <w:szCs w:val="24"/>
      <w:lang w:eastAsia="ru-RU"/>
    </w:rPr>
  </w:style>
  <w:style w:type="paragraph" w:customStyle="1" w:styleId="Default">
    <w:name w:val="Default"/>
    <w:rsid w:val="00485D1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2714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Екатерина Витальевна</dc:creator>
  <cp:keywords/>
  <dc:description/>
  <cp:lastModifiedBy>Локтева Мария Андреевна</cp:lastModifiedBy>
  <cp:revision>1</cp:revision>
  <dcterms:created xsi:type="dcterms:W3CDTF">2023-05-23T09:02:00Z</dcterms:created>
  <dcterms:modified xsi:type="dcterms:W3CDTF">2023-05-23T09:02:00Z</dcterms:modified>
</cp:coreProperties>
</file>