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Банковская отчетность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+--------------+-----------------------------------------+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|Код территории|   Код кредитной организации (филиала)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|  по ОКАТО    +-----------------+-----------------------+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|              |    по ОКПО      | Регистрационный номер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|              |                 |  (/порядковый номер)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+--------------+-----------------+-----------------------+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|45296561      |52750822         |       3349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+--------------+-----------------+-----------------------+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РАСЧЕТ СОБСТВЕ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H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НЫХ СРЕДСТВ (КАПИТАЛА) ("БАЗЕЛЬ III")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по состоянию на 01.10.2019 г.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Полное или сокращенное фирменное наименование кредитной организации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АО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Россельхозбанк</w:t>
      </w:r>
      <w:proofErr w:type="spellEnd"/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Адрес (место нахождения) кредитной организации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119034 город Москва Гагаринский переулок дом 3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Код формы по ОКУД 0409123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Месячная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   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тыс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.р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уб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>.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                                                                    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строки    |                                                                                   | отчетную дату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                                                                    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1      |                                         2                                         |        3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000         | Собственные средства (капитал), итого, в том числе:                               |      486246369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         | Источники базового капитала:                                                      |      434918039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100.1       | Уставный капитал кредитной организации:                                           |      424848000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100.1.1    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сформированный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обыкновенными акциями                                              |      331048000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100.1.2     | сформированный привилегированными акциями, в том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числе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:                           |       93800000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100.1.2.1  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выпущенными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до 1 марта 2013 года                                                  |       93800000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100.1.3    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сформированный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долями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100.2       | Эмиссионный доход: 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100.2.1     | кредитной организации в организационно-правовой форме акционерного общества,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100.2.1.1  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сформированный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при размещении обыкновенных акций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E74041">
        <w:rPr>
          <w:rFonts w:ascii="Courier New" w:hAnsi="Courier New" w:cs="Courier New"/>
          <w:sz w:val="14"/>
          <w:szCs w:val="14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100.2.1.2.1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выпущенных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до 1 марта 2013 года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100.2.2     | кредитной организации в организационно-правовой форме общества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ограниченной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ответственностью   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100.3       | Часть резервного фонда кредитной организации, сформированная за счет прибыли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предшествующих лет                                                                |       10070039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100.4       | Часть резервного фонда кредитной организации, сформированная за счет прибыли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текущего года      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100.5       | Прибыль текущего года в части, подтвержденной аудиторской организацией,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100.5.1     | величина резерва (резервов), фактически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нормативными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100.5.1.1   | Положением Банка России № 590-П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100.5.1.2   | Положением Банка России № 611-П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100.5.1.3   | Указанием Банка России № 1584-У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100.5.1.4   | Указанием Банка России № 2732-У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над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100.5.3     | доходы, относящиеся к переоценке ценных бумаг, удостоверяющих право собственности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компаний,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в том числе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осуществляющих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свою деятельность без образования юридического лица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E74041">
        <w:rPr>
          <w:rFonts w:ascii="Courier New" w:hAnsi="Courier New" w:cs="Courier New"/>
          <w:sz w:val="14"/>
          <w:szCs w:val="14"/>
        </w:rPr>
        <w:t>|             | (например, фонд, партнерство, товарищество, траст, иная форма осуществления       |                |</w:t>
      </w:r>
      <w:proofErr w:type="gramEnd"/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коллективных инвестиций и (или) доверительного управления)          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(далее - управляющие компании)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lastRenderedPageBreak/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100.5.4     | доходы, признанные в бухгалтерском учете на дату перехода прав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поставляемые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100.5.5     | доходы от выполнения кредитной организацией работ, оказания кредитной организацией|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100.5.6     | безвозмездное финансирование, предоставленное кредитной организации,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E74041">
        <w:rPr>
          <w:rFonts w:ascii="Courier New" w:hAnsi="Courier New" w:cs="Courier New"/>
          <w:sz w:val="14"/>
          <w:szCs w:val="14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организацией, всего, в том числе: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100.6.1     | величина резерва (резервов), фактически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нормативными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100.6.1.1   | Положением Банка России № 590-П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100.6.1.2   | Положением Банка России № 611-П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100.6.1.3   | Указанием Банка России № 1584-У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100.6.1.4   | Указанием Банка России № 2732-У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над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100.6.3     | доходы, относящиеся к переоценке ценных бумаг, удостоверяющих право собственности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управляющих компаний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100.6.4     | доходы, признанные в бухгалтерском учете на дату перехода прав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поставляемые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100.6.5     | доходы от выполнения кредитной организацией работ, оказания кредитной организацией|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100.6.6     | безвозмездное финансирование, предоставленное кредитной организации,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         | Показатели, уменьшающие сумму источников базового капитала:                       |      117027952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101.1       | Нематериальные активы                                                             |        6526856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101.2       | Сумма налога на прибыль, подлежащая возмещению в будущих отчетных периодах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 отношении перенесенных на будущее убытков, учитываемых при расчете налога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на прибыль                                                                        |        6294097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101.3       | Сумма налога на прибыль, подлежащая возмещению в будущих отчетных периодах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 отношении вычитаемых временных разниц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101.4       | Вложения в источники базового капитала кредитной организации, всего, в том числе: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101.4.1     | вложения в собственные акции, включая эмиссионный доход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101.4.2     | вложения в иные источники базового капитала кредитной организации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101.5       | Средства, поступившие в оплату акций (долей) кредитной организации, в случае, если|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основное или дочернее общество кредитной организации или любое дочернее общество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основного общества кредитной организации предоставило владельцу акций (долей)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обязательство, связанное с владением акциями (долями) кредитной организации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ограниченной ответственностью в доли участников, включая эмиссионный доход, всего,|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 том числе:       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из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состава участников кредитной организации в соответствии со статьями 23 и 26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Федерального закона № 14-ФЗ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101.6.2     | доли участников кредитной организации, приобретенные третьими лицами за счет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денежных средств (в том числе за счет ссуды) и (или) имущества, предоставленного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E74041">
        <w:rPr>
          <w:rFonts w:ascii="Courier New" w:hAnsi="Courier New" w:cs="Courier New"/>
          <w:sz w:val="14"/>
          <w:szCs w:val="14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организация прямо или косвенно (через третьих лиц) приняла на себя риски,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E74041">
        <w:rPr>
          <w:rFonts w:ascii="Courier New" w:hAnsi="Courier New" w:cs="Courier New"/>
          <w:sz w:val="14"/>
          <w:szCs w:val="14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101.6.3     | доли участников кредитной организации, по которым у кредитной организации возникло|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обязательство об их обратном выкупе по основаниям, установленным статьей 21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Федерального закона № 14-ФЗ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101.7       | Убытки предшествующих лет, всего, в том числе:                                    |      103406225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101.7.1     | величина резерва (резервов), фактически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нормативными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101.7.1.1   | Положением Банка России № 590-П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101.7.1.2   | Положением Банка России № 611-П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lastRenderedPageBreak/>
        <w:t>| 101.7.1.3   | Указанием Банка России № 1584-У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101.7.1.4   | Указанием Банка России № 2732-У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101.7.2     | величина превышения стоимости активов, определенной кредитной организацией,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над стоимостью активов, определенной Банком России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101.7.3     | доходы, относящиеся к переоценке ценных бумаг, удостоверяющих право собственности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управляющих компаний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101.7.4     | доходы, признанные в бухгалтерском учете на дату перехода прав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поставляемые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101.7.5     | доходы от выполнения кредитной организацией работ, оказания кредитной организацией|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101.7.6     | безвозмездное финансирование, предоставленное кредитной организации,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101.8       | Убыток текущего года, всего, в том числе:                                         |         800774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101.8.1     | величина резерва (резервов), фактически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нормативными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101.8.1.1   | Положением Банка России № 590-П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101.8.1.2   | Положением Банка России № 611-П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101.8.1.3   | Указанием Банка России № 1584-У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101.8.1.4   | Указанием Банка России № 2732-У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101.8.2     | величина превышения стоимости активов, определенной кредитной организацией,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над стоимостью активов, определенной Банком России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101.8.3     | доходы, относящиеся к переоценке ценных бумаг, удостоверяющих право собственности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управляющих компаний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101.8.4     | доходы, признанные в бухгалтерском учете на дату перехода прав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поставляемые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101.8.5     | доходы от выполнения кредитной организацией работ, оказания кредитной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организацией услуг по договорам с отсрочкой платежа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101.8.6     | безвозмездное финансирование, предоставленное кредитной организации,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101.9       | Вложения кредитной организации в обыкновенные акции (доли) финансовых организаций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(в том числе финансовых организаций - нерезидентов), всего, в том числе: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101.9.1     | встречные вложения кредитной организации и финансовой организации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101.9.2     | несущественные вложения кредитной организации в обыкновенные акции (доли)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101.9.3     | существенные вложения кредитной организации в обыкновенные акции (доли)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101.9.4     | совокупная сумма существенных вложений в обыкновенные акции (доли) финансовых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от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будущей прибыли кредитной организации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101.10      | Отрицательная величина добавочного капитала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101.11      | Обязательства кредитной организации по приобретению источников базового капитала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по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предоставлению прямо или косвенно денежных средств (или иного обеспечения рисков)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для совершения третьими лицами сделок по приобретению прав на источники базового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E74041">
        <w:rPr>
          <w:rFonts w:ascii="Courier New" w:hAnsi="Courier New" w:cs="Courier New"/>
          <w:sz w:val="14"/>
          <w:szCs w:val="14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101.12      | Положительная разница между величиной ожидаемых потерь, рассчитанной кредитной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организацией, и величиной резерва (резервов), фактически сформированного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сформированных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) кредитной организацией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102         | Базовый капитал, итого                                                            |      317890087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103         | Источники добавочного капитала:                                                   |       38220780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103.1       | Уставный капитал кредитной организации в организационно-правовой форме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акционерного общества,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сформированный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в результате выпуска и размещения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привилегированных акций, всего, в том числе: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103.1.1     | привилегированные акции, выпущенные в соответствии с Федеральным законом № 181-ФЗ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103.2       | Эмиссионный доход  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103.3       | Субординированный заем с дополнительными условиями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lastRenderedPageBreak/>
        <w:t>| 103.4       | Субординированный кредит (депозит, заем) без указания срока возврата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(субординированный облигационный заем, срок погашения которого не установлен),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38220780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103.4.1     | субординированный кредит (депозит, заем), привлеченный до 1 января 2013 года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на срок не менее 50 лет, кредитором (кредиторами) по которому являются нерезиденты|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         | Показатели, уменьшающие сумму источников добавочного капитала: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104.1       | Вложения в собственные привилегированные акции, включая эмиссионный доход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104.2       | Средства, поступившие в оплату привилегированных акций кредитной организации,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 случае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,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если основное или дочернее общество кредитной организации или любое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дочернее общество основного общества кредитной организации предоставило владельцу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акций обязательство, связанное с владением акциями кредитной организации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104.3       | Вложения кредитной организации в привилегированные акции финансовых организаций,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104.3.1     | встречные вложения кредитной организации и финансовой организации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104.3.2     | несущественные вложения кредитной организации в привилегированные акции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104.3.3     | существенные вложения кредитной организации в привилегированные акции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104.4       | Субординированные кредиты (депозиты, займы, облигационные займы), предоставленные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финансовым организациям - резидентам и финансовым организациям - нерезидентам,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104.4.1     | встречные вложения кредитной организации и финансовой организации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104.4.2     | несущественные субординированные кредиты (депозиты, займы, облигационные займы),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104.4.2.1  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предоставленные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104.4.3     | существенные субординированные кредиты (депозиты, займы, облигационные займы),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104.4.3.1  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предоставленные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104.5       | Отрицательная величина дополнительного капитала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104.6       | Обязательства кредитной организации по приобретению источников добавочного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по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для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совершения третьими лицами сделок по приобретению прав на источники добавочного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 w:rsidRPr="00E74041">
        <w:rPr>
          <w:rFonts w:ascii="Courier New" w:hAnsi="Courier New" w:cs="Courier New"/>
          <w:sz w:val="14"/>
          <w:szCs w:val="14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105         | Добавочный капитал, итого                                                         |       38220780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106         | Основной капитал, итого                                                           |      356110867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         | Источники дополнительного капитала:                                               |      130136940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200.1       | Уставный капитал кредитной организации в организационно-правовой форме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акционерного общества,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сформированный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в результате выпуска и размещения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привилегированных акций, всего, в том числе: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200.1.1     | уставный капитал кредитной организации в организационно-правовой форме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акционерного общества,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сформированный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в результате выпуска и размещения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привилегированных акций, проведенных до 1 марта 2013 года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200.1.2     | уставный капитал кредитной организации в организационно-правовой форме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акционерного общества,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сформированный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в результате выпуска и размещения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привилегированных акций, проведенных после 1 марта 2013 года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в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его оплату прироста стоимости основных сре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дств пр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и переоценке до выбытия основных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средств            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200.3       | Эмиссионный доход, всего, в том числе: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200.3.1    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сформированный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при размещении привилегированных акций, выпущенных   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до 1 марта 2013 года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из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прибыли текущего и предшествующего года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200.5       | Прибыль текущего года (ее часть), не подтвержденная аудиторской организацией,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200.5.1     | величина резерва (резервов), фактически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нормативными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200.5.1.1   | Положением Банка России № 590-П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200.5.1.2   | Положением Банка России № 611-П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lastRenderedPageBreak/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200.5.1.3   | Указанием Банка России № 1584-У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200.5.1.4   | Указанием Банка России № 2732-У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над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200.5.3     | доходы, относящиеся к переоценке ценных бумаг, удостоверяющих право собственности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управляющих компаний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200.5.4     | доходы, признанные в бухгалтерском учете на дату перехода прав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поставляемые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200.5.5     | доходы от выполнения кредитной организацией работ, оказания кредитной организацией|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200.5.6     | безвозмездное финансирование, предоставленное кредитной организации,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200.6       | Прибыль предшествующих лет до аудиторского подтверждения, всего, в том числе: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200.6.1     | величина резерва (резервов), фактически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недосозданного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 (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недосозданных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)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кредитной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организацией по сравнению с величиной, требуемой в соответствии с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нормативными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актами Банка России, всего, в том числе в соответствии с: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200.6.1.1   | Положением Банка России № 590-П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200.6.1.2   | Положением Банка России № 611-П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200.6.1.3   | Указанием Банка России № 1584-У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200.6.1.4   | Указанием Банка России № 2732-У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над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стоимостью активов, определенной Банком России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200.6.3     | доходы, относящиеся к переоценке ценных бумаг, удостоверяющих право собственности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или общей долевой собственности на активы, находящиеся под управлением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управляющих компаний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200.6.4     | доходы, признанные в бухгалтерском учете на дату перехода прав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на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поставляемые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(реализуемые) кредитной организацией активы по договорам с отсрочкой платежа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200.6.5     | доходы от выполнения кредитной организацией работ, оказания кредитной организацией|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услуг по договорам с отсрочкой платежа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200.6.6     | безвозмездное финансирование, предоставленное кредитной организации,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и (или) вклады в имущество кредитной организации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200.7       | Субординированный кредит (депозит, заем, облигационный заем), всего, в том числе: |      128823729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200.7.1     | субординированный кредит (депозит, заем, облигационный заем), привлеченный на срок|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не менее 50 лет, кредитором по которому является резидент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200.7.2     | субординированный кредит (депозит, заем), привлеченный до 1 марта 2013 года,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облигационный заем, размещенный до 1 марта 2013 года, в том числе: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200.7.2.1   | субординированный кредит, предоставленный в соответствии с Федеральным законом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№ 173-ФЗ и (или) в рамках реализации участия государственной корпорации "Агентство|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по страхованию вкладов" в осуществлении мер по предупреждению банкротства банка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 соответствии с Федеральным законом № 127-ФЗ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200.8       | Прирост стоимости основных сре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дств кр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едитной организации за счет переоценки,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1313211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200.8.1     | корректировка на величину превышения стоимости активов, определенной кредитной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организацией, над стоимостью активов, определенной Банком России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200.9       | Положительная разница между величиной резерва (резервов), фактически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сформированного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(сформированных) кредитной организацией, и величиной ожидаемых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потерь, рассчитанной кредитной организацией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         | Показатели, уменьшающие сумму источников дополнительного капитала:                |           1438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201.1       | Вложения в собственные привилегированные акции, включая эмиссионный доход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201.2       | Средства, поступившие в оплату привилегированных акций кредитной организации,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 случае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,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если основное или дочернее общество кредитной организации или любое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дочернее общество основного общества кредитной организации предоставило владельцу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акций обязательство, связанное с владением акциями кредитной организации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201.3       | Вложения кредитной организации в привилегированные акции финансовых организаций,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1438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201.3.1     | встречные вложения кредитной организации и финансовой организации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201.3.2     | несущественные вложения кредитной организации в привилегированные акции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lastRenderedPageBreak/>
        <w:t>| 201.3.3     | существенные вложения кредитной организации в привилегированные акции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финансовых организаций                                                            |           1438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201.4       | Субординированные кредиты (депозиты, займы, облигационные займы), предоставленные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финансовым организациям - резидентам и финансовым организациям - нерезидентам,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201.4.1     | встречные вложения кредитной организации и финансовой организации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201.4.2     | несущественные субординированные кредиты (депозиты, займы, облигационные займы),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201.4.2.1  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предоставленные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201.4.3     | существенные субординированные кредиты (депозиты, займы, облигационные займы),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всего, в том числе: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201.4.3.1   |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предоставленные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финансовым организациям - нерезидентам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201.5       | Вложения в иные источники дополнительного капитала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201.6       | Обязательства кредитной организации по приобретению источников дополнительного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по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для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совершения третьими лицами сделок по приобретению прав на инструменты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дополнительного капитала,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включенные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в расчет источников собственных средств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(капитала) кредитной организации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201.7       | Промежуточный итог                                                                |      486246369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202         | Показатели, определенные в соответствии с пунктом 4 Положения       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Банка России № 646-П: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202.1       | Просроченная дебиторская задолженность длительностью свыше 30 календарных дней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202.2       | Превышение действительной стоимости доли, причитающейся вышедшему участнику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кредитной организации в организационно-правовой форме общества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с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ограниченной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ответственностью, над стоимостью, по которой доля была реализована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другому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участнику общества       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202.3       | Вложения, превышающие сумму источников основного и дополнительного капитала,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в приобретение (аренду) основных средств (в том числе земли), сооружение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(строительство) и создание (изготовление) основных средств, в недвижимость,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            | временно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неиспользуемую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в основной деятельности, в сооружение (строительство)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объектов недвижимости, временно неиспользуемой в основной деятельности,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долгосрочные активы, предназначенные для продажи, а также запасы          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(за исключением изданий):                                                         |              0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| 202.3.1     |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справочно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>: совокупная сумма вложений в активы, указанные в подпункте 4.2.2        |               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            | пункта 4 Положения Банка России № 646-П                                           |       42434993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| 203         | Дополнительный капитал, итого                                                     |      130135502 |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+-------------+-----------------------------------------------------------------------------------+----------------+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proofErr w:type="spellStart"/>
      <w:r w:rsidRPr="00E74041">
        <w:rPr>
          <w:rFonts w:ascii="Courier New" w:hAnsi="Courier New" w:cs="Courier New"/>
          <w:sz w:val="14"/>
          <w:szCs w:val="14"/>
        </w:rPr>
        <w:t>Справочно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>.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1.  Объем акций и (или) субординированных облигаций финансовых организаций,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отчужденных по сделкам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репо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                0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тыс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.р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уб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>.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2.  Объем акций и (или) субординированных облигаций финансовых организаций,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приобретенных по сделкам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репо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              0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тыс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.р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>уб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>.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3.  Финансовый результат по операциям с производными финансовыми инструментами,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</w:t>
      </w:r>
      <w:proofErr w:type="gramStart"/>
      <w:r w:rsidRPr="00E74041">
        <w:rPr>
          <w:rFonts w:ascii="Courier New" w:hAnsi="Courier New" w:cs="Courier New"/>
          <w:sz w:val="14"/>
          <w:szCs w:val="14"/>
        </w:rPr>
        <w:t>отраженный</w:t>
      </w:r>
      <w:proofErr w:type="gramEnd"/>
      <w:r w:rsidRPr="00E74041">
        <w:rPr>
          <w:rFonts w:ascii="Courier New" w:hAnsi="Courier New" w:cs="Courier New"/>
          <w:sz w:val="14"/>
          <w:szCs w:val="14"/>
        </w:rPr>
        <w:t xml:space="preserve"> по строке 100.5, и (или) 101.8, и (или) 200.5 в составе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 xml:space="preserve">    финансового результата текущего года, включает: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3.1. реализованный       11933103 тыс. руб.;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3.2. нереализованный        2070183 тыс. руб.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Член Правления, заместитель Председателя Правлен</w:t>
      </w:r>
      <w:r w:rsidR="00954F16">
        <w:rPr>
          <w:rFonts w:ascii="Courier New" w:hAnsi="Courier New" w:cs="Courier New"/>
          <w:sz w:val="14"/>
          <w:szCs w:val="14"/>
        </w:rPr>
        <w:t>ия</w:t>
      </w:r>
      <w:r w:rsidRPr="00E74041">
        <w:rPr>
          <w:rFonts w:ascii="Courier New" w:hAnsi="Courier New" w:cs="Courier New"/>
          <w:sz w:val="14"/>
          <w:szCs w:val="14"/>
        </w:rPr>
        <w:t xml:space="preserve">             Жданов А.Ю.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r w:rsidRPr="00E74041">
        <w:rPr>
          <w:rFonts w:ascii="Courier New" w:hAnsi="Courier New" w:cs="Courier New"/>
          <w:sz w:val="14"/>
          <w:szCs w:val="14"/>
        </w:rPr>
        <w:t>Член Правления, заместитель Председателя Правлен</w:t>
      </w:r>
      <w:r w:rsidR="00954F16">
        <w:rPr>
          <w:rFonts w:ascii="Courier New" w:hAnsi="Courier New" w:cs="Courier New"/>
          <w:sz w:val="14"/>
          <w:szCs w:val="14"/>
        </w:rPr>
        <w:t>ия</w:t>
      </w:r>
      <w:r w:rsidRPr="00E74041">
        <w:rPr>
          <w:rFonts w:ascii="Courier New" w:hAnsi="Courier New" w:cs="Courier New"/>
          <w:sz w:val="14"/>
          <w:szCs w:val="14"/>
        </w:rPr>
        <w:t xml:space="preserve">             </w:t>
      </w:r>
      <w:proofErr w:type="spellStart"/>
      <w:r w:rsidRPr="00E74041">
        <w:rPr>
          <w:rFonts w:ascii="Courier New" w:hAnsi="Courier New" w:cs="Courier New"/>
          <w:sz w:val="14"/>
          <w:szCs w:val="14"/>
        </w:rPr>
        <w:t>Романькова</w:t>
      </w:r>
      <w:proofErr w:type="spellEnd"/>
      <w:r w:rsidRPr="00E74041">
        <w:rPr>
          <w:rFonts w:ascii="Courier New" w:hAnsi="Courier New" w:cs="Courier New"/>
          <w:sz w:val="14"/>
          <w:szCs w:val="14"/>
        </w:rPr>
        <w:t xml:space="preserve"> Е.А.</w:t>
      </w: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</w:p>
    <w:p w:rsidR="00FC4315" w:rsidRPr="00E74041" w:rsidRDefault="00FC4315" w:rsidP="00FC4315">
      <w:pPr>
        <w:pStyle w:val="a3"/>
        <w:rPr>
          <w:rFonts w:ascii="Courier New" w:hAnsi="Courier New" w:cs="Courier New"/>
          <w:sz w:val="14"/>
          <w:szCs w:val="14"/>
        </w:rPr>
      </w:pPr>
      <w:bookmarkStart w:id="0" w:name="_GoBack"/>
      <w:bookmarkEnd w:id="0"/>
    </w:p>
    <w:sectPr w:rsidR="00FC4315" w:rsidRPr="00E74041" w:rsidSect="00E74041">
      <w:pgSz w:w="11906" w:h="16838"/>
      <w:pgMar w:top="1134" w:right="424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53"/>
    <w:rsid w:val="00746E53"/>
    <w:rsid w:val="00954F16"/>
    <w:rsid w:val="00E74041"/>
    <w:rsid w:val="00FC4315"/>
    <w:rsid w:val="00FC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22EC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22EC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22EC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22EC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8801</Words>
  <Characters>50169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Галямова Марина Маратовна</dc:creator>
  <cp:lastModifiedBy>Русакова Марина Павловна</cp:lastModifiedBy>
  <cp:revision>2</cp:revision>
  <dcterms:created xsi:type="dcterms:W3CDTF">2019-10-04T15:23:00Z</dcterms:created>
  <dcterms:modified xsi:type="dcterms:W3CDTF">2019-10-04T15:23:00Z</dcterms:modified>
</cp:coreProperties>
</file>