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EF" w:rsidRDefault="000617F1"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1FC6170" wp14:editId="4A32AFCC">
            <wp:simplePos x="0" y="0"/>
            <wp:positionH relativeFrom="column">
              <wp:posOffset>921385</wp:posOffset>
            </wp:positionH>
            <wp:positionV relativeFrom="paragraph">
              <wp:posOffset>-267335</wp:posOffset>
            </wp:positionV>
            <wp:extent cx="3705225" cy="676275"/>
            <wp:effectExtent l="0" t="0" r="9525" b="9525"/>
            <wp:wrapNone/>
            <wp:docPr id="1" name="Picture 1" descr="Image result for россельхозб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россельхозбанк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5" t="12427" r="5102" b="23076"/>
                    <a:stretch/>
                  </pic:blipFill>
                  <pic:spPr bwMode="auto">
                    <a:xfrm>
                      <a:off x="0" y="0"/>
                      <a:ext cx="3705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5EA" w:rsidRDefault="002945EA"/>
    <w:p w:rsidR="00DD319A" w:rsidRDefault="00DD319A"/>
    <w:p w:rsidR="00F224EC" w:rsidRDefault="00BA29FB" w:rsidP="00D506FB">
      <w:pPr>
        <w:jc w:val="center"/>
        <w:rPr>
          <w:rFonts w:ascii="Arial" w:hAnsi="Arial" w:cs="Arial"/>
          <w:b/>
          <w:bCs/>
          <w:caps/>
          <w:lang w:val="ru-RU"/>
        </w:rPr>
      </w:pPr>
      <w:r>
        <w:rPr>
          <w:rFonts w:ascii="Arial" w:hAnsi="Arial" w:cs="Arial"/>
          <w:b/>
          <w:bCs/>
          <w:caps/>
          <w:lang w:val="ru-RU"/>
        </w:rPr>
        <w:t>П</w:t>
      </w:r>
      <w:r w:rsidR="00D506FB" w:rsidRPr="00D94387">
        <w:rPr>
          <w:rFonts w:ascii="Arial" w:hAnsi="Arial" w:cs="Arial"/>
          <w:b/>
          <w:bCs/>
          <w:caps/>
          <w:lang w:val="ru-RU"/>
        </w:rPr>
        <w:t>араметры ра</w:t>
      </w:r>
      <w:r w:rsidR="00D506FB">
        <w:rPr>
          <w:rFonts w:ascii="Arial" w:hAnsi="Arial" w:cs="Arial"/>
          <w:b/>
          <w:bCs/>
          <w:caps/>
          <w:lang w:val="ru-RU"/>
        </w:rPr>
        <w:t>змещения Биржевых облигаций</w:t>
      </w:r>
    </w:p>
    <w:p w:rsidR="00D506FB" w:rsidRPr="00237981" w:rsidRDefault="00D506FB" w:rsidP="00D506FB">
      <w:pPr>
        <w:jc w:val="center"/>
        <w:rPr>
          <w:rFonts w:ascii="Arial" w:hAnsi="Arial" w:cs="Arial"/>
          <w:b/>
          <w:bCs/>
          <w:caps/>
          <w:lang w:val="ru-RU"/>
        </w:rPr>
      </w:pPr>
      <w:r>
        <w:rPr>
          <w:rFonts w:ascii="Arial" w:hAnsi="Arial" w:cs="Arial"/>
          <w:b/>
          <w:bCs/>
          <w:caps/>
          <w:lang w:val="ru-RU"/>
        </w:rPr>
        <w:t xml:space="preserve"> АО Россельхозбанк</w:t>
      </w:r>
    </w:p>
    <w:p w:rsidR="005F0034" w:rsidRDefault="00211263" w:rsidP="00D506FB">
      <w:pPr>
        <w:jc w:val="center"/>
        <w:rPr>
          <w:rFonts w:ascii="Arial" w:hAnsi="Arial" w:cs="Arial"/>
          <w:b/>
          <w:bCs/>
          <w:caps/>
          <w:color w:val="000000" w:themeColor="text1"/>
          <w:lang w:val="ru-RU"/>
        </w:rPr>
      </w:pPr>
      <w:r w:rsidRPr="00EA3E0D">
        <w:rPr>
          <w:rFonts w:ascii="Arial" w:hAnsi="Arial" w:cs="Arial"/>
          <w:b/>
          <w:bCs/>
          <w:caps/>
          <w:color w:val="000000" w:themeColor="text1"/>
          <w:lang w:val="ru-RU"/>
        </w:rPr>
        <w:t>серии БO-</w:t>
      </w:r>
      <w:r w:rsidR="000241EA">
        <w:rPr>
          <w:rFonts w:ascii="Arial" w:hAnsi="Arial" w:cs="Arial"/>
          <w:b/>
          <w:bCs/>
          <w:caps/>
          <w:color w:val="000000" w:themeColor="text1"/>
        </w:rPr>
        <w:t>2</w:t>
      </w:r>
      <w:r w:rsidR="00D576F1">
        <w:rPr>
          <w:rFonts w:ascii="Arial" w:hAnsi="Arial" w:cs="Arial"/>
          <w:b/>
          <w:bCs/>
          <w:caps/>
          <w:color w:val="000000" w:themeColor="text1"/>
          <w:lang w:val="ru-RU"/>
        </w:rPr>
        <w:t>1</w:t>
      </w:r>
      <w:r w:rsidR="00B427FA">
        <w:rPr>
          <w:rFonts w:ascii="Arial" w:hAnsi="Arial" w:cs="Arial"/>
          <w:b/>
          <w:bCs/>
          <w:caps/>
          <w:color w:val="000000" w:themeColor="text1"/>
          <w:lang w:val="ru-RU"/>
        </w:rPr>
        <w:t>-002</w:t>
      </w:r>
      <w:r w:rsidR="002945EA">
        <w:rPr>
          <w:rFonts w:ascii="Arial" w:hAnsi="Arial" w:cs="Arial"/>
          <w:b/>
          <w:bCs/>
          <w:caps/>
          <w:color w:val="000000" w:themeColor="text1"/>
          <w:lang w:val="ru-RU"/>
        </w:rPr>
        <w:t>Р</w:t>
      </w:r>
      <w:r w:rsidR="00D506FB" w:rsidRPr="00EA3E0D">
        <w:rPr>
          <w:rFonts w:ascii="Arial" w:hAnsi="Arial" w:cs="Arial"/>
          <w:b/>
          <w:bCs/>
          <w:caps/>
          <w:color w:val="000000" w:themeColor="text1"/>
          <w:lang w:val="ru-RU"/>
        </w:rPr>
        <w:t xml:space="preserve"> </w:t>
      </w:r>
    </w:p>
    <w:p w:rsidR="00DC4B09" w:rsidRPr="00EA3E0D" w:rsidRDefault="00DC4B09" w:rsidP="00D506FB">
      <w:pPr>
        <w:jc w:val="center"/>
        <w:rPr>
          <w:rFonts w:ascii="Arial" w:hAnsi="Arial" w:cs="Arial"/>
          <w:b/>
          <w:bCs/>
          <w:caps/>
          <w:color w:val="000000" w:themeColor="text1"/>
          <w:lang w:val="ru-RU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845"/>
      </w:tblGrid>
      <w:tr w:rsidR="00D506FB" w:rsidRPr="00D576F1" w:rsidTr="002F4CB4">
        <w:trPr>
          <w:trHeight w:val="256"/>
        </w:trPr>
        <w:tc>
          <w:tcPr>
            <w:tcW w:w="368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6FB" w:rsidRPr="00AD0627" w:rsidRDefault="00D506FB" w:rsidP="002F4CB4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Эмитент</w:t>
            </w:r>
          </w:p>
        </w:tc>
        <w:tc>
          <w:tcPr>
            <w:tcW w:w="584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6FB" w:rsidRPr="00AD0627" w:rsidRDefault="00D506FB" w:rsidP="003D0650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Акционерное общество «Российский Сельскохозяйственный банк»</w:t>
            </w:r>
          </w:p>
        </w:tc>
      </w:tr>
      <w:tr w:rsidR="00D506FB" w:rsidRPr="00D576F1" w:rsidTr="002F4CB4">
        <w:trPr>
          <w:trHeight w:val="256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6FB" w:rsidRPr="00AD0627" w:rsidRDefault="00D506FB" w:rsidP="002F4CB4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Рейтинг Эмитента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6FB" w:rsidRPr="000241EA" w:rsidRDefault="00D506FB" w:rsidP="003D0650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853D0B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eastAsia="en-GB"/>
              </w:rPr>
              <w:t>AA</w:t>
            </w:r>
            <w:r w:rsidRPr="00B81D14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(</w:t>
            </w:r>
            <w:r w:rsidRPr="00853D0B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eastAsia="en-GB"/>
              </w:rPr>
              <w:t>RU</w:t>
            </w:r>
            <w:r w:rsidRPr="00B81D14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) </w:t>
            </w:r>
            <w:r w:rsidR="00B81D14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(</w:t>
            </w:r>
            <w:r w:rsidRPr="00853D0B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АКРА</w:t>
            </w:r>
            <w:r w:rsidRPr="00B81D14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)</w:t>
            </w:r>
            <w:r w:rsidR="000241EA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; </w:t>
            </w:r>
            <w:r w:rsidR="000241EA" w:rsidRPr="000241EA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AA+.ru (НКР)</w:t>
            </w:r>
          </w:p>
        </w:tc>
      </w:tr>
      <w:tr w:rsidR="00B760A0" w:rsidRPr="00D576F1" w:rsidTr="005F0034">
        <w:trPr>
          <w:trHeight w:val="686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F3" w:rsidRDefault="008A1CF3" w:rsidP="005F0034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</w:p>
          <w:p w:rsidR="00B760A0" w:rsidRPr="00AD0627" w:rsidRDefault="00B760A0" w:rsidP="005F0034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B760A0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Вид ценных бумаг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0A0" w:rsidRPr="00446368" w:rsidRDefault="00B760A0" w:rsidP="00D576F1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446368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Биржевые </w:t>
            </w:r>
            <w:r w:rsidR="0016348D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облигации процентные </w:t>
            </w:r>
            <w:r w:rsidRPr="00446368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неконвертируемые </w:t>
            </w:r>
            <w:r w:rsidR="0016348D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без</w:t>
            </w:r>
            <w:r w:rsidRPr="00446368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документарные </w:t>
            </w:r>
            <w:r w:rsidR="0016348D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с</w:t>
            </w:r>
            <w:r w:rsidRPr="00446368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централизованным </w:t>
            </w:r>
            <w:r w:rsidR="0016348D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учетом прав</w:t>
            </w:r>
            <w:r w:rsidRPr="00446368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</w:t>
            </w:r>
            <w:r w:rsidRPr="00853D0B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серии БО-</w:t>
            </w:r>
            <w:r w:rsidR="000241EA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2</w:t>
            </w:r>
            <w:r w:rsidR="00D576F1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1</w:t>
            </w:r>
            <w:r w:rsidRPr="00853D0B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-</w:t>
            </w:r>
            <w:r w:rsidR="00B427FA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002</w:t>
            </w:r>
            <w:r w:rsidRPr="00853D0B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</w:t>
            </w:r>
            <w:r w:rsidRPr="00446368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, размещаемые в рамках Программы биржевых облигаций серии 00</w:t>
            </w:r>
            <w:r w:rsidR="00B427FA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2</w:t>
            </w:r>
            <w:r w:rsidRPr="00446368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Р</w:t>
            </w:r>
          </w:p>
        </w:tc>
      </w:tr>
      <w:tr w:rsidR="005F0034" w:rsidRPr="00B81D14" w:rsidTr="005F0034">
        <w:trPr>
          <w:trHeight w:val="686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034" w:rsidRPr="00AD0627" w:rsidRDefault="00B427FA" w:rsidP="005F0034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Регистрационный</w:t>
            </w:r>
            <w:r w:rsidR="005F0034"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</w:t>
            </w:r>
            <w:r w:rsidR="005F0034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номер выпуска</w:t>
            </w:r>
            <w:r w:rsidR="005F0034"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биржевых облигаций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034" w:rsidRPr="00AD0627" w:rsidRDefault="00B81D14" w:rsidP="00D576F1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B81D14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4B02-</w:t>
            </w:r>
            <w:r w:rsidR="000241EA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4</w:t>
            </w:r>
            <w:r w:rsidR="00D576F1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2</w:t>
            </w:r>
            <w:r w:rsidR="000241EA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-03349-В-002Р от 25</w:t>
            </w:r>
            <w:r w:rsidRPr="00B81D14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.</w:t>
            </w:r>
            <w:r w:rsidR="004211EA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0</w:t>
            </w:r>
            <w:r w:rsidR="000241EA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3</w:t>
            </w:r>
            <w:r w:rsidRPr="00B81D14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.202</w:t>
            </w:r>
            <w:r w:rsidR="000241EA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4</w:t>
            </w:r>
          </w:p>
        </w:tc>
      </w:tr>
      <w:tr w:rsidR="005F0034" w:rsidRPr="00AD0627" w:rsidTr="002F4CB4">
        <w:trPr>
          <w:trHeight w:val="256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034" w:rsidRPr="00AD0627" w:rsidRDefault="001319F3" w:rsidP="005F0034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Регистраци</w:t>
            </w:r>
            <w:r w:rsidR="005F0034"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онный номер Программы биржевых облигаций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034" w:rsidRPr="00AD0627" w:rsidRDefault="00B427FA" w:rsidP="003D0650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4</w:t>
            </w:r>
            <w:r w:rsidRPr="00B427FA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03349B002P02Е от 09.07.2020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г.</w:t>
            </w:r>
          </w:p>
        </w:tc>
      </w:tr>
      <w:tr w:rsidR="005F0034" w:rsidRPr="001238FB" w:rsidTr="002F4CB4">
        <w:trPr>
          <w:trHeight w:val="256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034" w:rsidRPr="00AD0627" w:rsidRDefault="005F0034" w:rsidP="00711FA3">
            <w:pPr>
              <w:shd w:val="clear" w:color="auto" w:fill="FFFFFF"/>
              <w:tabs>
                <w:tab w:val="left" w:pos="2475"/>
              </w:tabs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Объем размещения</w:t>
            </w:r>
            <w:r w:rsidR="00711FA3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ab/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34" w:rsidRPr="00FC7238" w:rsidRDefault="00D576F1" w:rsidP="003D0650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7</w:t>
            </w:r>
            <w:r w:rsidR="005F0034" w:rsidRPr="00FC7238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млрд рублей</w:t>
            </w:r>
          </w:p>
        </w:tc>
      </w:tr>
      <w:tr w:rsidR="005F0034" w:rsidRPr="00AD0627" w:rsidTr="002F4CB4">
        <w:trPr>
          <w:trHeight w:val="256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034" w:rsidRPr="00AD0627" w:rsidRDefault="005F0034" w:rsidP="005F0034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Номинальная стоимость облигаций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34" w:rsidRPr="00AD0627" w:rsidRDefault="005F0034" w:rsidP="003D0650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1 000 (Одна тысяча) рублей</w:t>
            </w:r>
          </w:p>
        </w:tc>
      </w:tr>
      <w:tr w:rsidR="005F0034" w:rsidRPr="00AD0627" w:rsidTr="002F4CB4">
        <w:trPr>
          <w:trHeight w:val="256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034" w:rsidRPr="00AD0627" w:rsidRDefault="005F0034" w:rsidP="005F0034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Срок обращения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034" w:rsidRPr="00AD0627" w:rsidRDefault="004211EA" w:rsidP="00D91E35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18</w:t>
            </w:r>
            <w:r w:rsidR="00D91E35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eastAsia="en-GB"/>
              </w:rPr>
              <w:t>2</w:t>
            </w:r>
            <w:r w:rsidR="005F0034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дн</w:t>
            </w:r>
            <w:r w:rsidR="00714AC5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я</w:t>
            </w:r>
          </w:p>
        </w:tc>
      </w:tr>
      <w:tr w:rsidR="005F0034" w:rsidRPr="00B81D14" w:rsidTr="002F4CB4">
        <w:trPr>
          <w:trHeight w:val="256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034" w:rsidRPr="00AD0627" w:rsidRDefault="00B81D14" w:rsidP="00B81D14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B81D14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Купонный период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04" w:rsidRPr="00B81D14" w:rsidRDefault="00D91E35" w:rsidP="003D0650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182</w:t>
            </w:r>
            <w:r w:rsidR="00714AC5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дня</w:t>
            </w:r>
          </w:p>
        </w:tc>
      </w:tr>
      <w:tr w:rsidR="005F0034" w:rsidRPr="00D576F1" w:rsidTr="002F4CB4">
        <w:trPr>
          <w:trHeight w:val="256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D14" w:rsidRDefault="00B81D14" w:rsidP="005F0034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</w:p>
          <w:p w:rsidR="005F0034" w:rsidRPr="00384D5F" w:rsidRDefault="00B81D14" w:rsidP="005F0034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B81D14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Цена размещения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D14" w:rsidRPr="00B81D14" w:rsidRDefault="00B81D14" w:rsidP="003D0650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B81D14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100% от номинальной стоимости облигаций</w:t>
            </w:r>
          </w:p>
          <w:p w:rsidR="005F0034" w:rsidRPr="00FC7238" w:rsidRDefault="00B81D14" w:rsidP="00D576F1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B81D14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Цена облигации при покупке в </w:t>
            </w:r>
            <w:r w:rsidR="00D576F1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период первичного размещения с 02</w:t>
            </w:r>
            <w:r w:rsidR="000241EA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.</w:t>
            </w:r>
            <w:r w:rsidR="00D576F1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12.2024 по 27</w:t>
            </w:r>
            <w:r w:rsidRPr="00B81D14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.</w:t>
            </w:r>
            <w:r w:rsidR="00D576F1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12</w:t>
            </w:r>
            <w:r w:rsidRPr="00B81D14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.202</w:t>
            </w:r>
            <w:r w:rsidR="000241EA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4</w:t>
            </w:r>
            <w:r w:rsidRPr="00B81D14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складывается из цены номинала (1</w:t>
            </w: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</w:t>
            </w:r>
            <w:r w:rsidRPr="00B81D14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000 рублей) и накопленного купонного дохода (НКД) на день покупки</w:t>
            </w:r>
          </w:p>
        </w:tc>
      </w:tr>
      <w:tr w:rsidR="005F0034" w:rsidRPr="006C6C29" w:rsidTr="002F4CB4">
        <w:trPr>
          <w:trHeight w:val="256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CF3" w:rsidRDefault="008A1CF3" w:rsidP="009A6699">
            <w:pPr>
              <w:shd w:val="clear" w:color="auto" w:fill="FFFFFF"/>
              <w:spacing w:before="40" w:after="40" w:line="360" w:lineRule="auto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  </w:t>
            </w:r>
            <w:r w:rsidR="009A6699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Ставка</w:t>
            </w:r>
            <w:r w:rsidR="005F0034"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купон</w:t>
            </w:r>
            <w:r w:rsidR="006B5F26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ов</w:t>
            </w:r>
            <w:r w:rsidR="00BA29FB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</w:t>
            </w:r>
          </w:p>
          <w:p w:rsidR="005F0034" w:rsidRPr="00230BAF" w:rsidRDefault="00BA29FB" w:rsidP="008A1CF3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(доходность к погашению)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233" w:rsidRPr="00256233" w:rsidRDefault="00D576F1" w:rsidP="00D576F1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23</w:t>
            </w:r>
            <w:r w:rsidR="00256233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,</w:t>
            </w: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1</w:t>
            </w:r>
            <w:r w:rsidR="000241EA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5</w:t>
            </w:r>
            <w:r w:rsidR="00256233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%</w:t>
            </w:r>
            <w:r w:rsidR="00256233" w:rsidRPr="00256233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</w:t>
            </w:r>
            <w:r w:rsidR="00256233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</w:t>
            </w:r>
          </w:p>
        </w:tc>
      </w:tr>
      <w:tr w:rsidR="005F0034" w:rsidRPr="001319F3" w:rsidTr="002F4CB4">
        <w:trPr>
          <w:trHeight w:val="256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034" w:rsidRPr="00AD0627" w:rsidRDefault="00B81D14" w:rsidP="001319F3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Д</w:t>
            </w:r>
            <w:r w:rsidR="005F0034"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ата</w:t>
            </w: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начала</w:t>
            </w:r>
            <w:r w:rsidR="005F0034"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размещения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FA3" w:rsidRPr="001319F3" w:rsidRDefault="00D576F1" w:rsidP="00D576F1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02</w:t>
            </w:r>
            <w:r w:rsidR="005F0034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декабря</w:t>
            </w:r>
            <w:r w:rsidR="005F0034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202</w:t>
            </w:r>
            <w:r w:rsidR="000241EA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4</w:t>
            </w:r>
            <w:r w:rsidR="005F0034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г.</w:t>
            </w:r>
          </w:p>
        </w:tc>
      </w:tr>
      <w:tr w:rsidR="00C47F8C" w:rsidRPr="00D576F1" w:rsidTr="002F4CB4">
        <w:trPr>
          <w:trHeight w:val="256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F8C" w:rsidRDefault="00C47F8C" w:rsidP="005F0034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</w:p>
          <w:p w:rsidR="00C47F8C" w:rsidRDefault="00C47F8C" w:rsidP="005F0034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C47F8C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Дата окончания размещения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F8C" w:rsidRPr="00C47F8C" w:rsidRDefault="00C47F8C" w:rsidP="003D0650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C47F8C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Датой окончания размещения </w:t>
            </w:r>
            <w:r w:rsidR="003D0650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б</w:t>
            </w:r>
            <w:r w:rsidRPr="00C47F8C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иржевых облигаций является наиболее ранняя из следующих дат: </w:t>
            </w:r>
          </w:p>
          <w:p w:rsidR="00C47F8C" w:rsidRPr="00C47F8C" w:rsidRDefault="00C47F8C" w:rsidP="003D0650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C47F8C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а) </w:t>
            </w:r>
            <w:r w:rsidR="00D576F1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25</w:t>
            </w:r>
            <w:r w:rsidRPr="00C47F8C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-й (</w:t>
            </w:r>
            <w:r w:rsidR="00D576F1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двадцать пятый)</w:t>
            </w:r>
            <w:r w:rsidRPr="00C47F8C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день с даты начала размещения Биржевых облигаций</w:t>
            </w:r>
            <w:r w:rsidR="00D576F1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– 27</w:t>
            </w: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.</w:t>
            </w:r>
            <w:r w:rsidR="00D576F1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12</w:t>
            </w:r>
            <w:r w:rsidR="000241EA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.2024</w:t>
            </w: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г.;</w:t>
            </w:r>
            <w:r w:rsidRPr="00C47F8C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</w:t>
            </w:r>
          </w:p>
          <w:p w:rsidR="00C47F8C" w:rsidRDefault="00C47F8C" w:rsidP="003D0650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C47F8C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б) дата размещения последней </w:t>
            </w:r>
            <w:r w:rsidR="003D0650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б</w:t>
            </w:r>
            <w:r w:rsidRPr="00C47F8C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иржевой облигации выпуска</w:t>
            </w: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.</w:t>
            </w:r>
          </w:p>
        </w:tc>
      </w:tr>
      <w:tr w:rsidR="005F0034" w:rsidRPr="001319F3" w:rsidTr="002F4CB4">
        <w:trPr>
          <w:trHeight w:val="256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034" w:rsidRDefault="005F0034" w:rsidP="005F0034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Организатор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034" w:rsidRDefault="00E23E04" w:rsidP="003D0650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АО </w:t>
            </w:r>
            <w:r w:rsidR="003D065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«</w:t>
            </w:r>
            <w:r w:rsidR="005F0034" w:rsidRPr="00BA400C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Россельхозбанк</w:t>
            </w:r>
            <w:r w:rsidR="003D065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»</w:t>
            </w:r>
          </w:p>
        </w:tc>
      </w:tr>
      <w:tr w:rsidR="005F0034" w:rsidRPr="00E23E04" w:rsidTr="007D49C5">
        <w:trPr>
          <w:trHeight w:val="256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034" w:rsidRDefault="005F0034" w:rsidP="005F0034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Агент по размещению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E04" w:rsidRPr="00BA400C" w:rsidRDefault="00E23E04" w:rsidP="003D0650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АО </w:t>
            </w:r>
            <w:r w:rsidR="003D065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«</w:t>
            </w:r>
            <w:r w:rsidR="005F0034" w:rsidRPr="00AD0627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Россельхозбанк</w:t>
            </w:r>
            <w:r w:rsidR="003D0650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»</w:t>
            </w:r>
          </w:p>
        </w:tc>
      </w:tr>
      <w:tr w:rsidR="005F0034" w:rsidRPr="002945EA" w:rsidTr="007D49C5">
        <w:trPr>
          <w:trHeight w:val="256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034" w:rsidRPr="00053BDA" w:rsidRDefault="005F0034" w:rsidP="005F0034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Депозитарий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034" w:rsidRPr="00BA400C" w:rsidRDefault="005F0034" w:rsidP="003D0650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AD0627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НКО АО НРД</w:t>
            </w:r>
          </w:p>
        </w:tc>
      </w:tr>
      <w:tr w:rsidR="00F442AB" w:rsidRPr="00D576F1" w:rsidTr="002F4CB4">
        <w:trPr>
          <w:trHeight w:val="256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AB" w:rsidRPr="00C8544C" w:rsidRDefault="00F442AB" w:rsidP="00F442AB">
            <w:pPr>
              <w:shd w:val="clear" w:color="auto" w:fill="FFFFFF"/>
              <w:spacing w:before="40" w:after="40" w:line="360" w:lineRule="auto"/>
              <w:ind w:left="142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 w:rsidRPr="00F442AB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Вторичное обращение, листинг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2AB" w:rsidRPr="00E23E04" w:rsidRDefault="00F442AB" w:rsidP="003D0650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 w:rsidRPr="00E23E04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ПАО Московская Биржа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, третий уровень листинга</w:t>
            </w:r>
          </w:p>
          <w:p w:rsidR="00F442AB" w:rsidRPr="00E23E04" w:rsidRDefault="00F442AB" w:rsidP="003D0650">
            <w:pPr>
              <w:shd w:val="clear" w:color="auto" w:fill="FFFFFF"/>
              <w:spacing w:before="40" w:after="40" w:line="264" w:lineRule="auto"/>
              <w:ind w:left="116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</w:p>
        </w:tc>
      </w:tr>
      <w:tr w:rsidR="00F442AB" w:rsidRPr="00D576F1" w:rsidTr="00B760A0">
        <w:trPr>
          <w:trHeight w:val="256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AB" w:rsidRDefault="00F442AB" w:rsidP="00F442AB">
            <w:pPr>
              <w:shd w:val="clear" w:color="auto" w:fill="FFFFFF"/>
              <w:spacing w:before="40" w:after="40" w:line="360" w:lineRule="auto"/>
              <w:ind w:left="207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</w:p>
          <w:p w:rsidR="00F442AB" w:rsidRDefault="00F442AB" w:rsidP="00F442AB">
            <w:pPr>
              <w:shd w:val="clear" w:color="auto" w:fill="FFFFFF"/>
              <w:spacing w:before="40" w:after="40" w:line="360" w:lineRule="auto"/>
              <w:ind w:left="207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</w:p>
          <w:p w:rsidR="00F442AB" w:rsidRDefault="00F442AB" w:rsidP="00F442AB">
            <w:pPr>
              <w:shd w:val="clear" w:color="auto" w:fill="FFFFFF"/>
              <w:spacing w:before="40" w:after="40" w:line="360" w:lineRule="auto"/>
              <w:ind w:left="207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Регламент размещения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2AB" w:rsidRPr="00E23E04" w:rsidRDefault="00D576F1" w:rsidP="003D0650">
            <w:pPr>
              <w:shd w:val="clear" w:color="auto" w:fill="FFFFFF"/>
              <w:spacing w:before="40" w:after="40" w:line="264" w:lineRule="auto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  </w:t>
            </w:r>
            <w:r w:rsidR="00F442AB" w:rsidRPr="00E23E04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ПАО Московская Биржа:</w:t>
            </w:r>
          </w:p>
          <w:p w:rsidR="00F442AB" w:rsidRDefault="00F442AB" w:rsidP="000241EA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23E04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● Режим торгов </w:t>
            </w:r>
            <w:r w:rsidRPr="00C8544C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«Размещение: Адресные заявки»</w:t>
            </w:r>
            <w:r w:rsidRPr="00E23E04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путем заключения сделок на основании адресных заявок по фиксированной цене (доходности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). </w:t>
            </w:r>
            <w:r w:rsidRPr="00C45DD6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Адресные заявки </w:t>
            </w:r>
            <w:r w:rsidRPr="00C45DD6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необходимо выставлять в адрес АО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</w:t>
            </w:r>
            <w:r w:rsidRPr="00C45DD6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Россельхозбанк (идентификатор Участника торгов в Системе торгов </w:t>
            </w:r>
            <w:r w:rsidR="000241EA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                    </w:t>
            </w:r>
            <w:r w:rsidRPr="00C45DD6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ПАО Московская Биржа – </w:t>
            </w:r>
            <w:r w:rsidRPr="00C45DD6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MC0134700000</w:t>
            </w:r>
            <w:r w:rsidRPr="00C45DD6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, краткое наименование организации в Системе торгов </w:t>
            </w:r>
            <w:r w:rsidR="000241EA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                                    </w:t>
            </w:r>
            <w:r w:rsidRPr="00C45DD6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ПАО Московская Биржа </w:t>
            </w:r>
            <w:r w:rsidR="000241EA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–</w:t>
            </w:r>
            <w:r w:rsidRPr="00C45DD6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C45DD6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Россельхоз</w:t>
            </w:r>
            <w:proofErr w:type="spellEnd"/>
            <w:r w:rsidR="000241EA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 xml:space="preserve"> </w:t>
            </w:r>
            <w:r w:rsidRPr="00C45DD6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Б</w:t>
            </w:r>
            <w:r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t>)</w:t>
            </w:r>
            <w:r w:rsidRPr="00E23E04"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  <w:br/>
              <w:t xml:space="preserve">  ●  код расчетов - </w:t>
            </w:r>
            <w:r w:rsidRPr="00C8544C"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Z0</w:t>
            </w:r>
          </w:p>
        </w:tc>
      </w:tr>
      <w:tr w:rsidR="00F442AB" w:rsidRPr="00D576F1" w:rsidTr="00B760A0">
        <w:trPr>
          <w:trHeight w:val="256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2AB" w:rsidRDefault="00F442AB" w:rsidP="00F442AB">
            <w:pPr>
              <w:shd w:val="clear" w:color="auto" w:fill="FFFFFF"/>
              <w:spacing w:before="40" w:after="40" w:line="360" w:lineRule="auto"/>
              <w:ind w:left="207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</w:p>
          <w:p w:rsidR="00F442AB" w:rsidRDefault="00F442AB" w:rsidP="00F442AB">
            <w:pPr>
              <w:shd w:val="clear" w:color="auto" w:fill="FFFFFF"/>
              <w:spacing w:before="40" w:after="40" w:line="360" w:lineRule="auto"/>
              <w:ind w:left="207"/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eastAsiaTheme="minorHAnsi" w:hAnsi="Arial" w:cs="Arial"/>
                <w:b/>
                <w:bCs/>
                <w:spacing w:val="-3"/>
                <w:sz w:val="20"/>
                <w:szCs w:val="20"/>
                <w:lang w:val="ru-RU" w:eastAsia="en-GB"/>
              </w:rPr>
              <w:t>Размещение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2AB" w:rsidRDefault="00F442AB" w:rsidP="003D065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Сбор заявок: 10:00 – 18:30 МСК (в дату начала размещения не принимаются заявки с 14:30 до 16:45 МСК)</w:t>
            </w:r>
          </w:p>
          <w:p w:rsidR="00F442AB" w:rsidRDefault="00F442AB" w:rsidP="003D0650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442AB" w:rsidRDefault="00F442AB" w:rsidP="003D0650">
            <w:pPr>
              <w:shd w:val="clear" w:color="auto" w:fill="FFFFFF"/>
              <w:spacing w:before="40" w:after="40" w:line="264" w:lineRule="auto"/>
              <w:jc w:val="both"/>
              <w:rPr>
                <w:rFonts w:ascii="Arial" w:eastAsiaTheme="minorHAnsi" w:hAnsi="Arial" w:cs="Arial"/>
                <w:bCs/>
                <w:spacing w:val="-3"/>
                <w:sz w:val="20"/>
                <w:szCs w:val="20"/>
                <w:lang w:val="ru-RU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Период удовлетворения заявок 10:00 – 18:30 МСК (</w:t>
            </w:r>
            <w:r w:rsidRPr="00882A16">
              <w:rPr>
                <w:rFonts w:ascii="Arial" w:hAnsi="Arial" w:cs="Arial"/>
                <w:sz w:val="20"/>
                <w:szCs w:val="20"/>
                <w:lang w:val="ru-RU"/>
              </w:rPr>
              <w:t>в дату начала размещения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заявки удовлетворяются  с 14:45 до 16:30 и с 16:45 до 18:30 МСК)</w:t>
            </w:r>
          </w:p>
        </w:tc>
      </w:tr>
    </w:tbl>
    <w:p w:rsidR="008A1CF3" w:rsidRDefault="008A1CF3" w:rsidP="00615480">
      <w:pPr>
        <w:tabs>
          <w:tab w:val="left" w:pos="4320"/>
          <w:tab w:val="left" w:pos="5040"/>
        </w:tabs>
        <w:spacing w:after="120"/>
        <w:ind w:right="480"/>
        <w:jc w:val="center"/>
        <w:rPr>
          <w:rFonts w:ascii="Arial" w:hAnsi="Arial" w:cs="Arial"/>
          <w:b/>
          <w:color w:val="1F497D" w:themeColor="text2"/>
          <w:sz w:val="18"/>
          <w:szCs w:val="18"/>
          <w:lang w:val="ru-RU" w:eastAsia="ru-RU"/>
        </w:rPr>
      </w:pPr>
    </w:p>
    <w:p w:rsidR="008A1CF3" w:rsidRDefault="008A1CF3" w:rsidP="00615480">
      <w:pPr>
        <w:tabs>
          <w:tab w:val="left" w:pos="4320"/>
          <w:tab w:val="left" w:pos="5040"/>
        </w:tabs>
        <w:spacing w:after="120"/>
        <w:ind w:right="480"/>
        <w:jc w:val="center"/>
        <w:rPr>
          <w:rFonts w:ascii="Arial" w:hAnsi="Arial" w:cs="Arial"/>
          <w:b/>
          <w:color w:val="1F497D" w:themeColor="text2"/>
          <w:sz w:val="18"/>
          <w:szCs w:val="18"/>
          <w:lang w:val="ru-RU" w:eastAsia="ru-RU"/>
        </w:rPr>
      </w:pPr>
    </w:p>
    <w:p w:rsidR="00615480" w:rsidRPr="00615480" w:rsidRDefault="00615480" w:rsidP="00615480">
      <w:pPr>
        <w:tabs>
          <w:tab w:val="left" w:pos="4320"/>
          <w:tab w:val="left" w:pos="5040"/>
        </w:tabs>
        <w:spacing w:after="120"/>
        <w:ind w:right="480"/>
        <w:jc w:val="center"/>
        <w:rPr>
          <w:color w:val="1F497D" w:themeColor="text2"/>
          <w:sz w:val="20"/>
          <w:szCs w:val="20"/>
          <w:lang w:val="ru-RU" w:eastAsia="ru-RU"/>
        </w:rPr>
      </w:pPr>
      <w:r w:rsidRPr="00615480">
        <w:rPr>
          <w:rFonts w:ascii="Arial" w:hAnsi="Arial" w:cs="Arial"/>
          <w:b/>
          <w:color w:val="1F497D" w:themeColor="text2"/>
          <w:sz w:val="18"/>
          <w:szCs w:val="18"/>
          <w:lang w:val="ru-RU" w:eastAsia="ru-RU"/>
        </w:rPr>
        <w:t>НЕ ЯВЛЯЕТСЯ ИНВЕСТИЦИОННОЙ РЕКОМЕНДАЦИЕЙ, В ТОМ ЧИСЛЕ ИНДИВИДУАЛЬНОЙ</w:t>
      </w:r>
    </w:p>
    <w:p w:rsidR="00615480" w:rsidRPr="00615480" w:rsidRDefault="00615480" w:rsidP="00615480">
      <w:pPr>
        <w:widowControl w:val="0"/>
        <w:shd w:val="clear" w:color="auto" w:fill="FFFFFF"/>
        <w:autoSpaceDE w:val="0"/>
        <w:autoSpaceDN w:val="0"/>
        <w:adjustRightInd w:val="0"/>
        <w:spacing w:before="240"/>
        <w:jc w:val="center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Внимание!</w:t>
      </w:r>
    </w:p>
    <w:p w:rsidR="00615480" w:rsidRPr="00615480" w:rsidRDefault="00615480" w:rsidP="00615480">
      <w:pPr>
        <w:widowControl w:val="0"/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Настоящий информационный материал не является индивидуальной инвестиционной рекомендацией в значении статьи 6.1. и 6.2. Федерального закона от 22.04.1996 №39-ФЗ «О рынке ценных бумаг» и, если применимо, иных нормативных актов Российской Федерации. Любое лицо, ознакомляющееся с настоящим информационным материалом, не должно воспринимать его как адресованную лично ему индивидуальную рекомендацию по приобретению/размещению ценных бумаг и должно учитывать, что информация о ценной бумаге, которая содержится в настоящем документе:</w:t>
      </w:r>
    </w:p>
    <w:p w:rsidR="00615480" w:rsidRPr="00615480" w:rsidRDefault="00615480" w:rsidP="00615480">
      <w:pPr>
        <w:widowControl w:val="0"/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а)</w:t>
      </w: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ab/>
        <w:t>подготовлена и предоставляется обезличено и не на основании какого-либо договора об инвестиционном консультировании, а также не на основании инвестиционного профиля получателя информации, даже если какие-либо договоры об инвестиционном консультировании были заключены между Организатором (-</w:t>
      </w:r>
      <w:proofErr w:type="spellStart"/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ами</w:t>
      </w:r>
      <w:proofErr w:type="spellEnd"/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 xml:space="preserve">) и (или) Агентом по размещению и (или) Эмитентом и (или) потенциальным инвестором и (или) иным получателем настоящего информационного материала; </w:t>
      </w:r>
    </w:p>
    <w:p w:rsidR="00615480" w:rsidRPr="00615480" w:rsidRDefault="00615480" w:rsidP="00615480">
      <w:pPr>
        <w:widowControl w:val="0"/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б)</w:t>
      </w: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ab/>
        <w:t>представляет собой универсальные для всех лиц сведения, в том числе общедоступные для всех сведения. Она может не соответствовать инвестиционному профилю получателя информации и (или) юридического лица, в котором получатель информации является работником (лицом, оказывающим услуги юридическому лицу на основании договора), не учитывать его (их) индивидуальные предпочтения и ожидания по уровню риска и/или доходности и, таким образом, не является индивидуальной инвестиционной рекомендацией персонально ему (им).</w:t>
      </w:r>
    </w:p>
    <w:p w:rsidR="00615480" w:rsidRPr="00615480" w:rsidRDefault="00615480" w:rsidP="00615480">
      <w:pPr>
        <w:widowControl w:val="0"/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Получатель настоящего информационного материала должен осознавать, что:</w:t>
      </w:r>
    </w:p>
    <w:p w:rsidR="00615480" w:rsidRPr="00615480" w:rsidRDefault="00615480" w:rsidP="00615480">
      <w:pPr>
        <w:widowControl w:val="0"/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а)</w:t>
      </w: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ab/>
        <w:t xml:space="preserve">Агент по размещению и Организаторы при направлении настоящего информационного материала не оценивали приемлемость размещения / участия в размещении указанных в настоящем информационном материале ценных бумаг лично для получателя информационного материала и (или) юридического лица, в котором такой получатель является работником (лицом, оказывающим услуги юридическому лицу на основании договора); </w:t>
      </w:r>
    </w:p>
    <w:p w:rsidR="00615480" w:rsidRPr="00615480" w:rsidRDefault="00615480" w:rsidP="00615480">
      <w:pPr>
        <w:widowControl w:val="0"/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б)</w:t>
      </w: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ab/>
        <w:t>само по себе направление настоящего информационного материала и коммуникации с его получателем, связанные с направлением такого материала, не являются предоставлением Агентом по размещению и Организаторами услуг по инвестиционному консультированию ни на возмездной, ни на безвозмездной основе;</w:t>
      </w:r>
    </w:p>
    <w:p w:rsidR="00615480" w:rsidRPr="00615480" w:rsidRDefault="00615480" w:rsidP="00615480">
      <w:pPr>
        <w:widowControl w:val="0"/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в)</w:t>
      </w: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ab/>
        <w:t>рекомендации в отношении ценных могут быть предоставлены получателю настоящих материалов только на основании отдельного возмездного договора на условиях, согласованных сторонами такого договора, в соответствии с инвестиционным профилем, присвоенным такому лицу инвестиционным консультантом на основании ожидаемой таким лицом доходности инвестиций, сроков планируемых инвестиций, а также допустимом риске убытков;</w:t>
      </w:r>
    </w:p>
    <w:p w:rsidR="00615480" w:rsidRPr="00615480" w:rsidRDefault="00615480" w:rsidP="00615480">
      <w:pPr>
        <w:widowControl w:val="0"/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</w:pP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>г)</w:t>
      </w:r>
      <w:r w:rsidRPr="00615480">
        <w:rPr>
          <w:rFonts w:ascii="Arial" w:hAnsi="Arial" w:cs="Arial"/>
          <w:bCs/>
          <w:color w:val="000000"/>
          <w:spacing w:val="-5"/>
          <w:sz w:val="18"/>
          <w:szCs w:val="18"/>
          <w:lang w:val="ru-RU" w:eastAsia="ru-RU"/>
        </w:rPr>
        <w:tab/>
        <w:t xml:space="preserve">Как Эмитент, так и инвесторы (потенциальные приобретатели ценных бумаг) и (или) иные получатели настоящего информационного материала должны принимать решение о размещении/приобретении ценных бумаг самостоятельно, проведя надлежащий анализ финансовых и иных рисков, связанных с такими действиями и (или) при необходимости привлекая профессиональных консультантов. </w:t>
      </w:r>
    </w:p>
    <w:p w:rsidR="003E20EF" w:rsidRPr="00575132" w:rsidRDefault="003E20EF" w:rsidP="005502EE">
      <w:pPr>
        <w:rPr>
          <w:lang w:val="ru-RU"/>
        </w:rPr>
      </w:pPr>
    </w:p>
    <w:sectPr w:rsidR="003E20EF" w:rsidRPr="00575132" w:rsidSect="002945EA">
      <w:headerReference w:type="default" r:id="rId9"/>
      <w:footerReference w:type="default" r:id="rId10"/>
      <w:footnotePr>
        <w:numFmt w:val="chicago"/>
      </w:footnotePr>
      <w:pgSz w:w="11909" w:h="16834" w:code="9"/>
      <w:pgMar w:top="284" w:right="850" w:bottom="426" w:left="1699" w:header="85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984" w:rsidRDefault="008B4984" w:rsidP="00BF76EC">
      <w:r>
        <w:separator/>
      </w:r>
    </w:p>
  </w:endnote>
  <w:endnote w:type="continuationSeparator" w:id="0">
    <w:p w:rsidR="008B4984" w:rsidRDefault="008B4984" w:rsidP="00BF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AB" w:rsidRDefault="00213FAB" w:rsidP="00213FAB">
    <w:pPr>
      <w:pStyle w:val="Default"/>
    </w:pPr>
  </w:p>
  <w:p w:rsidR="00213FAB" w:rsidRPr="00213FAB" w:rsidRDefault="00213FAB" w:rsidP="00213FAB">
    <w:pPr>
      <w:pStyle w:val="a6"/>
      <w:rPr>
        <w:rFonts w:ascii="Arial" w:hAnsi="Arial" w:cs="Arial"/>
      </w:rPr>
    </w:pPr>
    <w:r w:rsidRPr="00213FAB">
      <w:rPr>
        <w:rFonts w:ascii="Arial" w:hAnsi="Arial" w:cs="Arial"/>
      </w:rPr>
      <w:t xml:space="preserve"> </w:t>
    </w:r>
    <w:r w:rsidRPr="00213FAB">
      <w:rPr>
        <w:rFonts w:ascii="Arial" w:hAnsi="Arial" w:cs="Arial"/>
        <w:sz w:val="20"/>
        <w:szCs w:val="20"/>
      </w:rPr>
      <w:t>НЕ ЯВЛЯЕТСЯ ИНВЕСТИЦИОННОЙ РЕКОМЕНДАЦИЕЙ, В ТОМ ЧИСЛЕ ИНДИВИДУАЛЬНОЙ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984" w:rsidRDefault="008B4984" w:rsidP="00BF76EC">
      <w:r>
        <w:separator/>
      </w:r>
    </w:p>
  </w:footnote>
  <w:footnote w:type="continuationSeparator" w:id="0">
    <w:p w:rsidR="008B4984" w:rsidRDefault="008B4984" w:rsidP="00BF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D14" w:rsidRPr="002945EA" w:rsidRDefault="00906D14" w:rsidP="002945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75544"/>
    <w:multiLevelType w:val="hybridMultilevel"/>
    <w:tmpl w:val="ADCCEE5A"/>
    <w:lvl w:ilvl="0" w:tplc="9170DE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A0B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4F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4F3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AAB2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7A7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468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DE3F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EA5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4F"/>
    <w:rsid w:val="00002DD6"/>
    <w:rsid w:val="000058D8"/>
    <w:rsid w:val="000241EA"/>
    <w:rsid w:val="00033D5C"/>
    <w:rsid w:val="00034280"/>
    <w:rsid w:val="00042227"/>
    <w:rsid w:val="00052282"/>
    <w:rsid w:val="00053BDA"/>
    <w:rsid w:val="00054ABF"/>
    <w:rsid w:val="000617F1"/>
    <w:rsid w:val="00062FB7"/>
    <w:rsid w:val="0006539C"/>
    <w:rsid w:val="00072E76"/>
    <w:rsid w:val="000754D9"/>
    <w:rsid w:val="00091E0B"/>
    <w:rsid w:val="00097A08"/>
    <w:rsid w:val="000B5614"/>
    <w:rsid w:val="000C0285"/>
    <w:rsid w:val="000C63EF"/>
    <w:rsid w:val="000D59C3"/>
    <w:rsid w:val="000E044F"/>
    <w:rsid w:val="000E6E27"/>
    <w:rsid w:val="0010109D"/>
    <w:rsid w:val="00103B0C"/>
    <w:rsid w:val="0010560A"/>
    <w:rsid w:val="0011782D"/>
    <w:rsid w:val="00117A34"/>
    <w:rsid w:val="001212B2"/>
    <w:rsid w:val="001238FB"/>
    <w:rsid w:val="0012500C"/>
    <w:rsid w:val="00125DDF"/>
    <w:rsid w:val="001319F3"/>
    <w:rsid w:val="001344F9"/>
    <w:rsid w:val="00143BDD"/>
    <w:rsid w:val="001451D9"/>
    <w:rsid w:val="0016348D"/>
    <w:rsid w:val="00166FEA"/>
    <w:rsid w:val="0017390F"/>
    <w:rsid w:val="00181B1E"/>
    <w:rsid w:val="00182E89"/>
    <w:rsid w:val="001841C7"/>
    <w:rsid w:val="00193366"/>
    <w:rsid w:val="001B1190"/>
    <w:rsid w:val="001B708F"/>
    <w:rsid w:val="001C5DDA"/>
    <w:rsid w:val="001F2F51"/>
    <w:rsid w:val="001F5502"/>
    <w:rsid w:val="00211263"/>
    <w:rsid w:val="00213FAB"/>
    <w:rsid w:val="00216637"/>
    <w:rsid w:val="00230BAF"/>
    <w:rsid w:val="00230E77"/>
    <w:rsid w:val="0023465B"/>
    <w:rsid w:val="00237981"/>
    <w:rsid w:val="00237F9D"/>
    <w:rsid w:val="00240167"/>
    <w:rsid w:val="00240510"/>
    <w:rsid w:val="002471F3"/>
    <w:rsid w:val="002525C0"/>
    <w:rsid w:val="00256233"/>
    <w:rsid w:val="002632FD"/>
    <w:rsid w:val="00265471"/>
    <w:rsid w:val="00270B0D"/>
    <w:rsid w:val="00283F19"/>
    <w:rsid w:val="00292A53"/>
    <w:rsid w:val="002945EA"/>
    <w:rsid w:val="002D1C40"/>
    <w:rsid w:val="002D2938"/>
    <w:rsid w:val="002D69D7"/>
    <w:rsid w:val="002D6E57"/>
    <w:rsid w:val="002E0028"/>
    <w:rsid w:val="002F0B67"/>
    <w:rsid w:val="002F60D6"/>
    <w:rsid w:val="002F72C4"/>
    <w:rsid w:val="003048A3"/>
    <w:rsid w:val="00304A2A"/>
    <w:rsid w:val="00306ACF"/>
    <w:rsid w:val="00307E7A"/>
    <w:rsid w:val="003128D2"/>
    <w:rsid w:val="0031399C"/>
    <w:rsid w:val="00314F95"/>
    <w:rsid w:val="00327513"/>
    <w:rsid w:val="00333BD4"/>
    <w:rsid w:val="003407C8"/>
    <w:rsid w:val="00342BD3"/>
    <w:rsid w:val="00345DD9"/>
    <w:rsid w:val="0035163F"/>
    <w:rsid w:val="00360301"/>
    <w:rsid w:val="003730AD"/>
    <w:rsid w:val="00374CB2"/>
    <w:rsid w:val="00376AA7"/>
    <w:rsid w:val="0038078A"/>
    <w:rsid w:val="00384D5F"/>
    <w:rsid w:val="00392F87"/>
    <w:rsid w:val="003968AE"/>
    <w:rsid w:val="003A511F"/>
    <w:rsid w:val="003B2BDD"/>
    <w:rsid w:val="003B4D89"/>
    <w:rsid w:val="003B51F2"/>
    <w:rsid w:val="003B790B"/>
    <w:rsid w:val="003C6059"/>
    <w:rsid w:val="003C6BDD"/>
    <w:rsid w:val="003D0650"/>
    <w:rsid w:val="003E052C"/>
    <w:rsid w:val="003E20EF"/>
    <w:rsid w:val="003F2651"/>
    <w:rsid w:val="003F6553"/>
    <w:rsid w:val="0040126C"/>
    <w:rsid w:val="00405310"/>
    <w:rsid w:val="00405DBB"/>
    <w:rsid w:val="0040667B"/>
    <w:rsid w:val="004072A8"/>
    <w:rsid w:val="00411D3B"/>
    <w:rsid w:val="0041616B"/>
    <w:rsid w:val="004211EA"/>
    <w:rsid w:val="004216AB"/>
    <w:rsid w:val="00424786"/>
    <w:rsid w:val="004421C7"/>
    <w:rsid w:val="00444258"/>
    <w:rsid w:val="0044610E"/>
    <w:rsid w:val="00446368"/>
    <w:rsid w:val="004464F6"/>
    <w:rsid w:val="00452F91"/>
    <w:rsid w:val="00454A0B"/>
    <w:rsid w:val="00456E5D"/>
    <w:rsid w:val="00464D4E"/>
    <w:rsid w:val="00472548"/>
    <w:rsid w:val="0048683A"/>
    <w:rsid w:val="004923AD"/>
    <w:rsid w:val="0049416A"/>
    <w:rsid w:val="004A35DB"/>
    <w:rsid w:val="004A766E"/>
    <w:rsid w:val="004C5313"/>
    <w:rsid w:val="004C7467"/>
    <w:rsid w:val="004D1BF6"/>
    <w:rsid w:val="004D1D9B"/>
    <w:rsid w:val="004E3170"/>
    <w:rsid w:val="00504A5A"/>
    <w:rsid w:val="00510FCF"/>
    <w:rsid w:val="00511E0E"/>
    <w:rsid w:val="005205B1"/>
    <w:rsid w:val="005273D3"/>
    <w:rsid w:val="00533DCD"/>
    <w:rsid w:val="0053730E"/>
    <w:rsid w:val="00546DC5"/>
    <w:rsid w:val="005502EE"/>
    <w:rsid w:val="005571F2"/>
    <w:rsid w:val="00560B73"/>
    <w:rsid w:val="0057212F"/>
    <w:rsid w:val="00575132"/>
    <w:rsid w:val="00581DC0"/>
    <w:rsid w:val="00585C3B"/>
    <w:rsid w:val="00591842"/>
    <w:rsid w:val="005A7C0E"/>
    <w:rsid w:val="005B71C4"/>
    <w:rsid w:val="005C12EC"/>
    <w:rsid w:val="005C4FEE"/>
    <w:rsid w:val="005D378E"/>
    <w:rsid w:val="005D4909"/>
    <w:rsid w:val="005E0E10"/>
    <w:rsid w:val="005E31EC"/>
    <w:rsid w:val="005E7106"/>
    <w:rsid w:val="005F0034"/>
    <w:rsid w:val="005F1CB2"/>
    <w:rsid w:val="005F31F1"/>
    <w:rsid w:val="005F425A"/>
    <w:rsid w:val="005F5667"/>
    <w:rsid w:val="006004FC"/>
    <w:rsid w:val="00610B37"/>
    <w:rsid w:val="00615480"/>
    <w:rsid w:val="006204FE"/>
    <w:rsid w:val="00624A99"/>
    <w:rsid w:val="006254D8"/>
    <w:rsid w:val="0062578B"/>
    <w:rsid w:val="006313FB"/>
    <w:rsid w:val="006363C4"/>
    <w:rsid w:val="00647B38"/>
    <w:rsid w:val="0065080D"/>
    <w:rsid w:val="00660C30"/>
    <w:rsid w:val="00665039"/>
    <w:rsid w:val="006929EF"/>
    <w:rsid w:val="006967A0"/>
    <w:rsid w:val="006A1662"/>
    <w:rsid w:val="006A3890"/>
    <w:rsid w:val="006A4989"/>
    <w:rsid w:val="006A5DE7"/>
    <w:rsid w:val="006A6C7F"/>
    <w:rsid w:val="006A7B31"/>
    <w:rsid w:val="006B5D3D"/>
    <w:rsid w:val="006B5F26"/>
    <w:rsid w:val="006B6D73"/>
    <w:rsid w:val="006B6FA6"/>
    <w:rsid w:val="006C49DF"/>
    <w:rsid w:val="006C6C29"/>
    <w:rsid w:val="006D1399"/>
    <w:rsid w:val="006D474F"/>
    <w:rsid w:val="006F1FF4"/>
    <w:rsid w:val="006F2884"/>
    <w:rsid w:val="006F6073"/>
    <w:rsid w:val="00701359"/>
    <w:rsid w:val="00702B28"/>
    <w:rsid w:val="00711FA3"/>
    <w:rsid w:val="00714AC5"/>
    <w:rsid w:val="00731229"/>
    <w:rsid w:val="00731A82"/>
    <w:rsid w:val="0073734E"/>
    <w:rsid w:val="007374A8"/>
    <w:rsid w:val="00743909"/>
    <w:rsid w:val="00771352"/>
    <w:rsid w:val="00777DD3"/>
    <w:rsid w:val="00792C26"/>
    <w:rsid w:val="007B49EA"/>
    <w:rsid w:val="007B4C97"/>
    <w:rsid w:val="007C4917"/>
    <w:rsid w:val="007C728D"/>
    <w:rsid w:val="007C72B6"/>
    <w:rsid w:val="007E070D"/>
    <w:rsid w:val="007E3DEF"/>
    <w:rsid w:val="007E479B"/>
    <w:rsid w:val="007E4FA7"/>
    <w:rsid w:val="007F3ACC"/>
    <w:rsid w:val="00813650"/>
    <w:rsid w:val="00814AEC"/>
    <w:rsid w:val="008167ED"/>
    <w:rsid w:val="00822E09"/>
    <w:rsid w:val="00824245"/>
    <w:rsid w:val="0082583B"/>
    <w:rsid w:val="008322E0"/>
    <w:rsid w:val="00833940"/>
    <w:rsid w:val="00834694"/>
    <w:rsid w:val="008357A2"/>
    <w:rsid w:val="00841680"/>
    <w:rsid w:val="008474CA"/>
    <w:rsid w:val="00851AE6"/>
    <w:rsid w:val="00853D0B"/>
    <w:rsid w:val="00861CE9"/>
    <w:rsid w:val="00870B7B"/>
    <w:rsid w:val="00876155"/>
    <w:rsid w:val="00877B9F"/>
    <w:rsid w:val="00880232"/>
    <w:rsid w:val="00882A16"/>
    <w:rsid w:val="00884E41"/>
    <w:rsid w:val="00885A1C"/>
    <w:rsid w:val="00886BE0"/>
    <w:rsid w:val="00891676"/>
    <w:rsid w:val="008A1CF3"/>
    <w:rsid w:val="008A53EC"/>
    <w:rsid w:val="008B126E"/>
    <w:rsid w:val="008B26DD"/>
    <w:rsid w:val="008B489D"/>
    <w:rsid w:val="008B4984"/>
    <w:rsid w:val="008B6020"/>
    <w:rsid w:val="008B7FC0"/>
    <w:rsid w:val="008D5BAB"/>
    <w:rsid w:val="008E4751"/>
    <w:rsid w:val="008E56A6"/>
    <w:rsid w:val="008F0437"/>
    <w:rsid w:val="008F1A9D"/>
    <w:rsid w:val="008F2233"/>
    <w:rsid w:val="009058C7"/>
    <w:rsid w:val="00906D14"/>
    <w:rsid w:val="00912A09"/>
    <w:rsid w:val="00912E93"/>
    <w:rsid w:val="00920AF4"/>
    <w:rsid w:val="009313C3"/>
    <w:rsid w:val="009342DF"/>
    <w:rsid w:val="00934AD5"/>
    <w:rsid w:val="00936140"/>
    <w:rsid w:val="00953202"/>
    <w:rsid w:val="009544D2"/>
    <w:rsid w:val="009573BA"/>
    <w:rsid w:val="00960EB3"/>
    <w:rsid w:val="00962047"/>
    <w:rsid w:val="009668E7"/>
    <w:rsid w:val="009762EC"/>
    <w:rsid w:val="00981CFF"/>
    <w:rsid w:val="00994F52"/>
    <w:rsid w:val="009A27BA"/>
    <w:rsid w:val="009A6699"/>
    <w:rsid w:val="009C0223"/>
    <w:rsid w:val="009C3899"/>
    <w:rsid w:val="009C65B1"/>
    <w:rsid w:val="009C6D13"/>
    <w:rsid w:val="009D3B3E"/>
    <w:rsid w:val="009D63D8"/>
    <w:rsid w:val="009E22B0"/>
    <w:rsid w:val="009E57D4"/>
    <w:rsid w:val="009F356B"/>
    <w:rsid w:val="009F70AB"/>
    <w:rsid w:val="00A05E73"/>
    <w:rsid w:val="00A17B45"/>
    <w:rsid w:val="00A33FC1"/>
    <w:rsid w:val="00A56AE8"/>
    <w:rsid w:val="00A60E9A"/>
    <w:rsid w:val="00A76474"/>
    <w:rsid w:val="00A8000E"/>
    <w:rsid w:val="00A83898"/>
    <w:rsid w:val="00A90D72"/>
    <w:rsid w:val="00AA00A9"/>
    <w:rsid w:val="00AA2B20"/>
    <w:rsid w:val="00AA43C1"/>
    <w:rsid w:val="00AA48DE"/>
    <w:rsid w:val="00AB115B"/>
    <w:rsid w:val="00AB4188"/>
    <w:rsid w:val="00AB6E85"/>
    <w:rsid w:val="00AB77B3"/>
    <w:rsid w:val="00AB7E7A"/>
    <w:rsid w:val="00AC44BD"/>
    <w:rsid w:val="00AD7434"/>
    <w:rsid w:val="00AD7C8D"/>
    <w:rsid w:val="00AE1A3F"/>
    <w:rsid w:val="00AF3ACD"/>
    <w:rsid w:val="00AF529F"/>
    <w:rsid w:val="00B0242E"/>
    <w:rsid w:val="00B04117"/>
    <w:rsid w:val="00B0414C"/>
    <w:rsid w:val="00B046BA"/>
    <w:rsid w:val="00B10D6C"/>
    <w:rsid w:val="00B14062"/>
    <w:rsid w:val="00B22AAE"/>
    <w:rsid w:val="00B23AE5"/>
    <w:rsid w:val="00B27AFF"/>
    <w:rsid w:val="00B32BB9"/>
    <w:rsid w:val="00B4082C"/>
    <w:rsid w:val="00B427FA"/>
    <w:rsid w:val="00B55373"/>
    <w:rsid w:val="00B61DBF"/>
    <w:rsid w:val="00B641D2"/>
    <w:rsid w:val="00B74DB7"/>
    <w:rsid w:val="00B760A0"/>
    <w:rsid w:val="00B81D14"/>
    <w:rsid w:val="00B90EF0"/>
    <w:rsid w:val="00B92420"/>
    <w:rsid w:val="00BA29FB"/>
    <w:rsid w:val="00BA400C"/>
    <w:rsid w:val="00BA4973"/>
    <w:rsid w:val="00BC3451"/>
    <w:rsid w:val="00BC4E33"/>
    <w:rsid w:val="00BC4F8E"/>
    <w:rsid w:val="00BC5ACA"/>
    <w:rsid w:val="00BC716A"/>
    <w:rsid w:val="00BE1519"/>
    <w:rsid w:val="00BE1E47"/>
    <w:rsid w:val="00BF76EC"/>
    <w:rsid w:val="00C02FA5"/>
    <w:rsid w:val="00C03B77"/>
    <w:rsid w:val="00C128B6"/>
    <w:rsid w:val="00C13B50"/>
    <w:rsid w:val="00C1719A"/>
    <w:rsid w:val="00C226BE"/>
    <w:rsid w:val="00C3157F"/>
    <w:rsid w:val="00C337C1"/>
    <w:rsid w:val="00C45DD6"/>
    <w:rsid w:val="00C47F8C"/>
    <w:rsid w:val="00C56167"/>
    <w:rsid w:val="00C62909"/>
    <w:rsid w:val="00C66297"/>
    <w:rsid w:val="00C666D6"/>
    <w:rsid w:val="00C72EFF"/>
    <w:rsid w:val="00C83DF4"/>
    <w:rsid w:val="00C8544C"/>
    <w:rsid w:val="00C94396"/>
    <w:rsid w:val="00CA513D"/>
    <w:rsid w:val="00CC3B0B"/>
    <w:rsid w:val="00CC648F"/>
    <w:rsid w:val="00CD1653"/>
    <w:rsid w:val="00CD16E0"/>
    <w:rsid w:val="00CE101A"/>
    <w:rsid w:val="00D00F55"/>
    <w:rsid w:val="00D04288"/>
    <w:rsid w:val="00D060B7"/>
    <w:rsid w:val="00D11909"/>
    <w:rsid w:val="00D11D54"/>
    <w:rsid w:val="00D14B53"/>
    <w:rsid w:val="00D21619"/>
    <w:rsid w:val="00D25886"/>
    <w:rsid w:val="00D27C0B"/>
    <w:rsid w:val="00D31C54"/>
    <w:rsid w:val="00D36CD3"/>
    <w:rsid w:val="00D36E22"/>
    <w:rsid w:val="00D442F8"/>
    <w:rsid w:val="00D44E14"/>
    <w:rsid w:val="00D454D3"/>
    <w:rsid w:val="00D46143"/>
    <w:rsid w:val="00D50588"/>
    <w:rsid w:val="00D506FB"/>
    <w:rsid w:val="00D5269B"/>
    <w:rsid w:val="00D56F83"/>
    <w:rsid w:val="00D576F1"/>
    <w:rsid w:val="00D63C59"/>
    <w:rsid w:val="00D654B2"/>
    <w:rsid w:val="00D728C8"/>
    <w:rsid w:val="00D72A94"/>
    <w:rsid w:val="00D7543A"/>
    <w:rsid w:val="00D834AE"/>
    <w:rsid w:val="00D904E3"/>
    <w:rsid w:val="00D91E35"/>
    <w:rsid w:val="00D9240E"/>
    <w:rsid w:val="00DA77C1"/>
    <w:rsid w:val="00DB3F19"/>
    <w:rsid w:val="00DB5D4F"/>
    <w:rsid w:val="00DB6A05"/>
    <w:rsid w:val="00DC4B09"/>
    <w:rsid w:val="00DD278E"/>
    <w:rsid w:val="00DD319A"/>
    <w:rsid w:val="00DD4F1E"/>
    <w:rsid w:val="00DF1AFE"/>
    <w:rsid w:val="00DF7763"/>
    <w:rsid w:val="00E01127"/>
    <w:rsid w:val="00E17A1C"/>
    <w:rsid w:val="00E23E04"/>
    <w:rsid w:val="00E27B44"/>
    <w:rsid w:val="00E45396"/>
    <w:rsid w:val="00E5014A"/>
    <w:rsid w:val="00E502BA"/>
    <w:rsid w:val="00E53BDF"/>
    <w:rsid w:val="00E53ED6"/>
    <w:rsid w:val="00E625B4"/>
    <w:rsid w:val="00E720F5"/>
    <w:rsid w:val="00E7326B"/>
    <w:rsid w:val="00E85927"/>
    <w:rsid w:val="00E923B0"/>
    <w:rsid w:val="00E93A20"/>
    <w:rsid w:val="00EA19C9"/>
    <w:rsid w:val="00EA3E0D"/>
    <w:rsid w:val="00EB30B6"/>
    <w:rsid w:val="00EB3E19"/>
    <w:rsid w:val="00EC25A7"/>
    <w:rsid w:val="00EC4C91"/>
    <w:rsid w:val="00EC5978"/>
    <w:rsid w:val="00ED40EC"/>
    <w:rsid w:val="00EE1913"/>
    <w:rsid w:val="00EE4FA3"/>
    <w:rsid w:val="00EE54C7"/>
    <w:rsid w:val="00EE7D4D"/>
    <w:rsid w:val="00EF3AF6"/>
    <w:rsid w:val="00EF5699"/>
    <w:rsid w:val="00F04032"/>
    <w:rsid w:val="00F07F0B"/>
    <w:rsid w:val="00F171A8"/>
    <w:rsid w:val="00F216D3"/>
    <w:rsid w:val="00F224EC"/>
    <w:rsid w:val="00F315A9"/>
    <w:rsid w:val="00F3447F"/>
    <w:rsid w:val="00F442AB"/>
    <w:rsid w:val="00F45FB3"/>
    <w:rsid w:val="00F54381"/>
    <w:rsid w:val="00F70492"/>
    <w:rsid w:val="00F84439"/>
    <w:rsid w:val="00F8452E"/>
    <w:rsid w:val="00F902D6"/>
    <w:rsid w:val="00F955DE"/>
    <w:rsid w:val="00FB1213"/>
    <w:rsid w:val="00FC529B"/>
    <w:rsid w:val="00FC7238"/>
    <w:rsid w:val="00FE55AA"/>
    <w:rsid w:val="00FE6226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27D223-DB5D-4AFA-9070-2A7117A2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5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6EC"/>
    <w:pPr>
      <w:tabs>
        <w:tab w:val="center" w:pos="4844"/>
        <w:tab w:val="right" w:pos="9689"/>
      </w:tabs>
    </w:pPr>
    <w:rPr>
      <w:lang w:val="x-none" w:eastAsia="x-none"/>
    </w:rPr>
  </w:style>
  <w:style w:type="paragraph" w:styleId="a5">
    <w:name w:val="Balloon Text"/>
    <w:basedOn w:val="a"/>
    <w:semiHidden/>
    <w:unhideWhenUsed/>
    <w:rsid w:val="00994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994F5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BF76E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F76EC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F76EC"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38078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8078A"/>
  </w:style>
  <w:style w:type="character" w:styleId="aa">
    <w:name w:val="footnote reference"/>
    <w:uiPriority w:val="99"/>
    <w:semiHidden/>
    <w:unhideWhenUsed/>
    <w:rsid w:val="0038078A"/>
    <w:rPr>
      <w:vertAlign w:val="superscript"/>
    </w:rPr>
  </w:style>
  <w:style w:type="paragraph" w:customStyle="1" w:styleId="CharCharCharCharCharChar">
    <w:name w:val="Char Char Знак Знак Char Char Знак Знак Char Char Знак Знак"/>
    <w:basedOn w:val="a"/>
    <w:rsid w:val="004E317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13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A51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51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511F"/>
    <w:rPr>
      <w:lang w:val="en-US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51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511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AA82-19EC-4EFE-8D96-BF00E988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Renaissance Capital</Company>
  <LinksUpToDate>false</LinksUpToDate>
  <CharactersWithSpaces>5354</CharactersWithSpaces>
  <SharedDoc>false</SharedDoc>
  <HLinks>
    <vt:vector size="12" baseType="variant">
      <vt:variant>
        <vt:i4>7864414</vt:i4>
      </vt:variant>
      <vt:variant>
        <vt:i4>-1</vt:i4>
      </vt:variant>
      <vt:variant>
        <vt:i4>2051</vt:i4>
      </vt:variant>
      <vt:variant>
        <vt:i4>1</vt:i4>
      </vt:variant>
      <vt:variant>
        <vt:lpwstr>http://www.sberbank-cib.ru/v3/img/logo/cib_logo.gif</vt:lpwstr>
      </vt:variant>
      <vt:variant>
        <vt:lpwstr/>
      </vt:variant>
      <vt:variant>
        <vt:i4>4980758</vt:i4>
      </vt:variant>
      <vt:variant>
        <vt:i4>-1</vt:i4>
      </vt:variant>
      <vt:variant>
        <vt:i4>2052</vt:i4>
      </vt:variant>
      <vt:variant>
        <vt:i4>4</vt:i4>
      </vt:variant>
      <vt:variant>
        <vt:lpwstr>http://www.an24.org/upload/images/banki/e11a1e53a44b3da8244936f262ddb154.jpg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kizilve</dc:creator>
  <cp:lastModifiedBy>Шарабрин Олег Георгиевич</cp:lastModifiedBy>
  <cp:revision>1</cp:revision>
  <cp:lastPrinted>2020-02-04T07:32:00Z</cp:lastPrinted>
  <dcterms:created xsi:type="dcterms:W3CDTF">2024-11-28T09:05:00Z</dcterms:created>
  <dcterms:modified xsi:type="dcterms:W3CDTF">2024-11-28T09:05:00Z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