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ind w:left="5103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47"/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7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акции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7"/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«Специальное предложение для вкладчиков АО «Россельхозбанк» в Дополнительном офисе № 3349/0/04 АО «Россельхозбанк» по вкладам в долларах США»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i w:val="0"/>
          <w:iCs w:val="0"/>
          <w:smallCaps w:val="0"/>
        </w:rPr>
        <w:t xml:space="preserve">(«Элит Доходный», 395 дней)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47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47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Организатор – АО «Россельхозбанк» (Генеральная лицензия Банка России </w:t>
        <w:br w:type="textWrapping" w:clear="all"/>
        <w:t xml:space="preserve">№ 3349 от 12.08.2015, адрес: Москва, Гагаринский пер., д.3).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Срок проведения акции: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</w:t>
      </w:r>
      <w:r>
        <w:rPr>
          <w:rFonts w:ascii="Times New Roman" w:hAnsi="Times New Roman"/>
          <w:sz w:val="24"/>
          <w:szCs w:val="24"/>
        </w:rPr>
        <w:t xml:space="preserve">04.</w:t>
      </w:r>
      <w:r>
        <w:rPr>
          <w:rFonts w:ascii="Times New Roman" w:hAnsi="Times New Roman"/>
          <w:sz w:val="24"/>
          <w:szCs w:val="24"/>
        </w:rPr>
        <w:t xml:space="preserve">202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23.</w:t>
      </w:r>
      <w:r>
        <w:rPr>
          <w:rFonts w:ascii="Times New Roman" w:hAnsi="Times New Roman"/>
          <w:sz w:val="24"/>
          <w:szCs w:val="24"/>
        </w:rPr>
        <w:t xml:space="preserve">04.202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Место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Дополнительный офис № 3349/0/04 АО «Россельхозбанк»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(г. Москва, Пресненская наб, 10 стр. 2)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Условия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вклада: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Элит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Доходный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сумма минимального первоначального взноса во вклад в рамках акции: </w:t>
      </w:r>
      <w:r>
        <w:rPr>
          <w:rFonts w:ascii="Times New Roman" w:hAnsi="Times New Roman"/>
          <w:sz w:val="24"/>
          <w:szCs w:val="24"/>
        </w:rPr>
        <w:t xml:space="preserve">500 000</w:t>
      </w:r>
      <w:r>
        <w:rPr>
          <w:rFonts w:ascii="Times New Roman" w:hAnsi="Times New Roman"/>
          <w:sz w:val="24"/>
          <w:szCs w:val="24"/>
        </w:rPr>
        <w:t xml:space="preserve">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долл</w:t>
      </w:r>
      <w:r>
        <w:rPr>
          <w:rFonts w:ascii="Times New Roman" w:hAnsi="Times New Roman"/>
          <w:sz w:val="24"/>
          <w:szCs w:val="24"/>
        </w:rPr>
        <w:t xml:space="preserve">аров</w:t>
      </w:r>
      <w:r>
        <w:rPr>
          <w:rFonts w:ascii="Times New Roman" w:hAnsi="Times New Roman"/>
          <w:sz w:val="24"/>
          <w:szCs w:val="24"/>
        </w:rPr>
        <w:t xml:space="preserve"> США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размещения денежных средств: </w:t>
      </w:r>
      <w:r>
        <w:rPr>
          <w:rFonts w:ascii="Times New Roman" w:hAnsi="Times New Roman"/>
          <w:sz w:val="24"/>
          <w:szCs w:val="24"/>
        </w:rPr>
        <w:t xml:space="preserve">395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</w:t>
      </w:r>
      <w:r>
        <w:rPr>
          <w:rFonts w:ascii="Times New Roman" w:hAnsi="Times New Roman"/>
          <w:sz w:val="24"/>
          <w:szCs w:val="24"/>
        </w:rPr>
        <w:t xml:space="preserve">ней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валюта вклада: </w:t>
      </w:r>
      <w:r>
        <w:rPr>
          <w:rFonts w:ascii="Times New Roman" w:hAnsi="Times New Roman"/>
          <w:sz w:val="24"/>
          <w:szCs w:val="24"/>
        </w:rPr>
        <w:t xml:space="preserve">доллары США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процентная ставка (% годовых</w:t>
      </w:r>
      <w:r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 xml:space="preserve">1,50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условия выплаты процентов: </w:t>
      </w:r>
      <w:r>
        <w:rPr>
          <w:rFonts w:ascii="Times New Roman" w:hAnsi="Times New Roman"/>
          <w:sz w:val="24"/>
          <w:szCs w:val="24"/>
        </w:rPr>
        <w:t xml:space="preserve">в конце срока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остальные условия по вкладу соответствуют условиям вклада «</w:t>
      </w:r>
      <w:r>
        <w:rPr>
          <w:rFonts w:ascii="Times New Roman" w:hAnsi="Times New Roman"/>
          <w:sz w:val="24"/>
          <w:szCs w:val="24"/>
        </w:rPr>
        <w:t xml:space="preserve">Элит </w:t>
      </w:r>
      <w:r>
        <w:rPr>
          <w:rFonts w:ascii="Times New Roman" w:hAnsi="Times New Roman"/>
          <w:sz w:val="24"/>
          <w:szCs w:val="24"/>
        </w:rPr>
        <w:t xml:space="preserve">Доходный</w:t>
      </w:r>
      <w:r>
        <w:rPr>
          <w:rFonts w:ascii="Times New Roman" w:hAnsi="Times New Roman"/>
          <w:sz w:val="24"/>
          <w:szCs w:val="24"/>
        </w:rPr>
        <w:t xml:space="preserve">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Участник акции – Клиент - физическое лицо</w:t>
      </w:r>
      <w:r>
        <w:rPr>
          <w:rFonts w:ascii="Times New Roman" w:hAnsi="Times New Roman"/>
          <w:sz w:val="24"/>
          <w:szCs w:val="24"/>
        </w:rPr>
        <w:t xml:space="preserve">, имеющее действующий договор по Тарифному плану «Пакет услуг «Элит»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Способ проведения акции – </w:t>
      </w:r>
      <w:r>
        <w:rPr>
          <w:rFonts w:ascii="Times New Roman" w:hAnsi="Times New Roman"/>
          <w:sz w:val="24"/>
          <w:szCs w:val="24"/>
        </w:rPr>
        <w:t xml:space="preserve">в течение срока проведения акции </w:t>
      </w:r>
      <w:r>
        <w:rPr>
          <w:rFonts w:ascii="Times New Roman" w:hAnsi="Times New Roman"/>
          <w:sz w:val="24"/>
          <w:szCs w:val="24"/>
        </w:rPr>
        <w:t xml:space="preserve">Клиент размещает в Банке срочный вклад и заключает договор на условиях</w:t>
      </w:r>
      <w:r>
        <w:rPr>
          <w:rFonts w:ascii="Times New Roman" w:hAnsi="Times New Roman"/>
          <w:sz w:val="24"/>
          <w:szCs w:val="24"/>
        </w:rPr>
        <w:t xml:space="preserve">, указанных в п.4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Порядок информирования о сроках, условиях акции и решении Банка: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7"/>
        <w:numPr>
          <w:ilvl w:val="0"/>
          <w:numId w:val="7"/>
        </w:numPr>
        <w:ind w:left="0" w:right="0" w:firstLine="567"/>
        <w:jc w:val="both"/>
        <w:spacing w:before="120" w:after="0" w:line="240" w:lineRule="auto"/>
      </w:pPr>
      <w:r>
        <w:rPr>
          <w:rFonts w:ascii="Times New Roman" w:hAnsi="Times New Roman"/>
          <w:sz w:val="24"/>
          <w:szCs w:val="24"/>
        </w:rPr>
        <w:t xml:space="preserve"> размещение полной информации об акции на интернет-сайте Банк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не позднее дня проведения акции;</w:t>
      </w:r>
      <w:r/>
    </w:p>
    <w:p>
      <w:pPr>
        <w:pStyle w:val="847"/>
        <w:ind w:left="0" w:right="0" w:firstLine="567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Особые условия проведения акции: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7"/>
        <w:numPr>
          <w:ilvl w:val="0"/>
          <w:numId w:val="8"/>
        </w:numPr>
        <w:ind w:left="0" w:right="0" w:firstLine="567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рганизатор не несет ответственности </w:t>
      </w:r>
      <w:r>
        <w:rPr>
          <w:rFonts w:ascii="Times New Roman" w:hAnsi="Times New Roman"/>
          <w:sz w:val="24"/>
          <w:szCs w:val="24"/>
        </w:rPr>
        <w:t xml:space="preserve">за перенос сроков проведения а</w:t>
      </w:r>
      <w:r>
        <w:rPr>
          <w:rFonts w:ascii="Times New Roman" w:hAnsi="Times New Roman"/>
          <w:sz w:val="24"/>
          <w:szCs w:val="24"/>
        </w:rPr>
        <w:t xml:space="preserve">кции и другие изменения, вызванны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независящими от него обстоятельствами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7"/>
        <w:numPr>
          <w:ilvl w:val="0"/>
          <w:numId w:val="8"/>
        </w:numPr>
        <w:ind w:left="0" w:right="0" w:firstLine="567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 xml:space="preserve">акт участия в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 означает ознакомление и полное согласие Участник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с настоящими Правилами проведения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7"/>
        <w:numPr>
          <w:ilvl w:val="0"/>
          <w:numId w:val="8"/>
        </w:numPr>
        <w:ind w:left="0" w:right="0" w:firstLine="567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 Банк оставляет за собой право в любое время по собственному ус</w:t>
      </w:r>
      <w:r>
        <w:rPr>
          <w:rFonts w:ascii="Times New Roman" w:hAnsi="Times New Roman"/>
          <w:sz w:val="24"/>
          <w:szCs w:val="24"/>
        </w:rPr>
        <w:t xml:space="preserve">мотрению прекратить проведение а</w:t>
      </w:r>
      <w:r>
        <w:rPr>
          <w:rFonts w:ascii="Times New Roman" w:hAnsi="Times New Roman"/>
          <w:sz w:val="24"/>
          <w:szCs w:val="24"/>
        </w:rPr>
        <w:t xml:space="preserve">кций</w:t>
      </w:r>
      <w:r>
        <w:rPr>
          <w:rFonts w:ascii="Times New Roman" w:hAnsi="Times New Roman"/>
          <w:sz w:val="24"/>
          <w:szCs w:val="24"/>
        </w:rPr>
        <w:t xml:space="preserve">, в том числе по основаниям, предусмотренным Федеральным</w:t>
      </w:r>
      <w:r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от 07.08.2001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115-ФЗ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, а также</w:t>
      </w:r>
      <w:r>
        <w:rPr>
          <w:rFonts w:ascii="Times New Roman" w:hAnsi="Times New Roman"/>
          <w:sz w:val="24"/>
          <w:szCs w:val="24"/>
        </w:rPr>
        <w:t xml:space="preserve"> вносить изменения в настоящие Правила до заключения договора банковского вклада, соответствующего условиям проведения акции, указанным в п.4 настоящих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7"/>
      </w:pPr>
      <w:r/>
      <w:r/>
    </w:p>
    <w:p>
      <w:pPr>
        <w:pStyle w:val="847"/>
        <w:numPr>
          <w:ilvl w:val="0"/>
          <w:numId w:val="3"/>
        </w:numPr>
        <w:ind w:left="1134" w:hanging="283"/>
        <w:jc w:val="both"/>
        <w:spacing w:after="0" w:line="240" w:lineRule="auto"/>
      </w:pPr>
      <w:r/>
      <w:r/>
    </w:p>
    <w:p>
      <w:pPr>
        <w:pStyle w:val="847"/>
      </w:pPr>
      <w:r/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ET"/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48">
    <w:name w:val="Основной шрифт абзаца"/>
    <w:next w:val="848"/>
    <w:link w:val="847"/>
    <w:uiPriority w:val="1"/>
    <w:unhideWhenUsed/>
  </w:style>
  <w:style w:type="table" w:styleId="849">
    <w:name w:val="Обычная таблица"/>
    <w:next w:val="849"/>
    <w:link w:val="847"/>
    <w:uiPriority w:val="99"/>
    <w:semiHidden/>
    <w:unhideWhenUsed/>
    <w:tblPr/>
  </w:style>
  <w:style w:type="numbering" w:styleId="850">
    <w:name w:val="Нет списка"/>
    <w:next w:val="850"/>
    <w:link w:val="847"/>
    <w:uiPriority w:val="99"/>
    <w:semiHidden/>
    <w:unhideWhenUsed/>
  </w:style>
  <w:style w:type="paragraph" w:styleId="851">
    <w:name w:val="Абзац списка"/>
    <w:basedOn w:val="847"/>
    <w:next w:val="851"/>
    <w:link w:val="847"/>
    <w:uiPriority w:val="99"/>
    <w:qFormat/>
    <w:pPr>
      <w:contextualSpacing/>
      <w:ind w:left="720"/>
    </w:pPr>
  </w:style>
  <w:style w:type="paragraph" w:styleId="852">
    <w:name w:val="Текст выноски"/>
    <w:basedOn w:val="847"/>
    <w:next w:val="852"/>
    <w:link w:val="85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4">
    <w:name w:val="Текст сноски"/>
    <w:basedOn w:val="847"/>
    <w:next w:val="854"/>
    <w:link w:val="855"/>
    <w:uiPriority w:val="99"/>
    <w:semiHidden/>
    <w:unhideWhenUsed/>
    <w:rPr>
      <w:sz w:val="20"/>
      <w:szCs w:val="20"/>
    </w:rPr>
  </w:style>
  <w:style w:type="character" w:styleId="855">
    <w:name w:val="Текст сноски Знак"/>
    <w:next w:val="855"/>
    <w:link w:val="854"/>
    <w:uiPriority w:val="99"/>
    <w:semiHidden/>
    <w:rPr>
      <w:rFonts w:eastAsia="Times New Roman"/>
    </w:rPr>
  </w:style>
  <w:style w:type="character" w:styleId="856">
    <w:name w:val="Знак сноски"/>
    <w:next w:val="856"/>
    <w:link w:val="847"/>
    <w:uiPriority w:val="99"/>
    <w:semiHidden/>
    <w:unhideWhenUsed/>
    <w:rPr>
      <w:vertAlign w:val="superscript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Нормаль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ET" w:hAnsi="TimesET" w:eastAsia="Times New Roman" w:cs="TimesET"/>
      <w:b/>
      <w:bCs/>
      <w:i/>
      <w:iCs/>
      <w:caps w:val="0"/>
      <w:smallCaps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revision>8</cp:revision>
  <dcterms:created xsi:type="dcterms:W3CDTF">2024-11-26T15:04:00Z</dcterms:created>
  <dcterms:modified xsi:type="dcterms:W3CDTF">2025-04-18T10:41:54Z</dcterms:modified>
  <cp:version>1048576</cp:version>
</cp:coreProperties>
</file>