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51" w:rsidRDefault="00CF555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12"/>
      </w:tblGrid>
      <w:tr w:rsidR="00CF5551">
        <w:trPr>
          <w:trHeight w:val="288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5551" w:rsidRDefault="00EB7FF6">
            <w:pPr>
              <w:pStyle w:val="afe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департамент томский РЕГИОНАЛЬНЫЙ ФИЛИАЛ</w:t>
            </w:r>
          </w:p>
          <w:p w:rsidR="00CF5551" w:rsidRDefault="00EB7FF6">
            <w:pPr>
              <w:pStyle w:val="afe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АО «РОССЕЛЬХОЗБАНК»</w:t>
            </w:r>
          </w:p>
        </w:tc>
      </w:tr>
      <w:tr w:rsidR="00CF5551">
        <w:trPr>
          <w:trHeight w:val="144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КОМИССИОННОГО</w:t>
            </w:r>
          </w:p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ВОЗНАГРАЖДЕНИЯ НА УСЛУГИ </w:t>
            </w:r>
          </w:p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ЮРИДИЧЕСКИМ ЛИЦАМ, СУБЪЕКТАМ РОССИЙСКОЙ ФЕДЕРАЦИИ, </w:t>
            </w:r>
          </w:p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ОБРАЗОВАНИЯМ, ИНДИВИДУАЛЬНЫМ ПРЕДПРИНИМАТЕЛЯМ </w:t>
            </w:r>
          </w:p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ФИЗИЧЕСКИМ </w:t>
            </w:r>
            <w:r>
              <w:rPr>
                <w:rFonts w:ascii="Times New Roman" w:hAnsi="Times New Roman"/>
                <w:sz w:val="20"/>
                <w:szCs w:val="20"/>
              </w:rPr>
              <w:t>ЛИЦАМ, ЗАНИМАЮЩИМСЯ В</w:t>
            </w:r>
          </w:p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УСТАНОВЛЕННОМ ЗАКОНОДАТЕЛЬСТВОМ</w:t>
            </w:r>
          </w:p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РОССИЙКОЙ ФЕДЕРАЦИИ ПОРЯДКЕ</w:t>
            </w:r>
          </w:p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ЧАСТНОЙ ПРАКТИКОЙ</w:t>
            </w:r>
          </w:p>
        </w:tc>
      </w:tr>
      <w:tr w:rsidR="00CF5551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12" w:space="0" w:color="008444"/>
              <w:right w:val="none" w:sz="4" w:space="0" w:color="000000"/>
            </w:tcBorders>
            <w:vAlign w:val="center"/>
          </w:tcPr>
          <w:p w:rsidR="00CF5551" w:rsidRDefault="00CF5551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551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F5551" w:rsidRDefault="00CF5551">
            <w:pPr>
              <w:pStyle w:val="afe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5551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  <w:vAlign w:val="center"/>
          </w:tcPr>
          <w:p w:rsidR="00CF5551" w:rsidRDefault="00EB7FF6">
            <w:pPr>
              <w:pStyle w:val="afe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действуют с 29.01.2025</w:t>
            </w:r>
          </w:p>
        </w:tc>
      </w:tr>
    </w:tbl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EB7FF6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771650" cy="1209675"/>
                <wp:effectExtent l="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71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50pt;height:95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CF5551" w:rsidRDefault="00EB7FF6"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5805"/>
      </w:tblGrid>
      <w:tr w:rsidR="00CF5551">
        <w:trPr>
          <w:trHeight w:val="851"/>
        </w:trPr>
        <w:tc>
          <w:tcPr>
            <w:tcW w:w="2069" w:type="pct"/>
            <w:shd w:val="clear" w:color="auto" w:fill="auto"/>
            <w:vAlign w:val="center"/>
          </w:tcPr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F5551" w:rsidRDefault="00EB7FF6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ССП-владелец НД:</w:t>
            </w:r>
          </w:p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1" w:type="pct"/>
            <w:shd w:val="clear" w:color="auto" w:fill="auto"/>
            <w:vAlign w:val="center"/>
          </w:tcPr>
          <w:p w:rsidR="00CF5551" w:rsidRDefault="00EB7FF6">
            <w:pPr>
              <w:spacing w:line="30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Департамент транзакционного бизнеса и цифровых каналов продаж МСБ и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микробизнеса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ДТБЦКПМСБиМ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CF5551">
        <w:trPr>
          <w:trHeight w:val="851"/>
        </w:trPr>
        <w:tc>
          <w:tcPr>
            <w:tcW w:w="2069" w:type="pct"/>
            <w:shd w:val="clear" w:color="auto" w:fill="auto"/>
            <w:vAlign w:val="center"/>
          </w:tcPr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F5551" w:rsidRDefault="00EB7FF6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Код и наименование процесса(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ов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>):</w:t>
            </w:r>
          </w:p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1" w:type="pct"/>
            <w:shd w:val="clear" w:color="auto" w:fill="auto"/>
            <w:vAlign w:val="center"/>
          </w:tcPr>
          <w:p w:rsidR="00CF5551" w:rsidRDefault="00EB7FF6">
            <w:pPr>
              <w:spacing w:line="30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II.27.00.6.Ю/23 Разработка, модификация и упразднение продуктов и услуг</w:t>
            </w:r>
          </w:p>
        </w:tc>
      </w:tr>
      <w:tr w:rsidR="00CF5551">
        <w:trPr>
          <w:trHeight w:val="851"/>
        </w:trPr>
        <w:tc>
          <w:tcPr>
            <w:tcW w:w="2069" w:type="pct"/>
            <w:shd w:val="clear" w:color="auto" w:fill="auto"/>
            <w:vAlign w:val="center"/>
          </w:tcPr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F5551" w:rsidRDefault="00EB7FF6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Код нормативного документа:</w:t>
            </w:r>
          </w:p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1" w:type="pct"/>
            <w:shd w:val="clear" w:color="auto" w:fill="auto"/>
            <w:vAlign w:val="center"/>
          </w:tcPr>
          <w:p w:rsidR="00CF5551" w:rsidRDefault="00EB7FF6">
            <w:pPr>
              <w:spacing w:line="30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1-13/04</w:t>
            </w:r>
          </w:p>
        </w:tc>
      </w:tr>
      <w:tr w:rsidR="00CF5551">
        <w:trPr>
          <w:trHeight w:val="851"/>
        </w:trPr>
        <w:tc>
          <w:tcPr>
            <w:tcW w:w="2069" w:type="pct"/>
            <w:shd w:val="clear" w:color="auto" w:fill="auto"/>
            <w:vAlign w:val="center"/>
          </w:tcPr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F5551" w:rsidRDefault="00EB7FF6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Номер версии:</w:t>
            </w:r>
          </w:p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1" w:type="pct"/>
            <w:shd w:val="clear" w:color="auto" w:fill="auto"/>
            <w:vAlign w:val="center"/>
          </w:tcPr>
          <w:p w:rsidR="00CF5551" w:rsidRDefault="00EB7FF6">
            <w:pPr>
              <w:spacing w:line="30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</w:tr>
      <w:tr w:rsidR="00CF5551">
        <w:trPr>
          <w:trHeight w:val="851"/>
        </w:trPr>
        <w:tc>
          <w:tcPr>
            <w:tcW w:w="2069" w:type="pct"/>
            <w:shd w:val="clear" w:color="auto" w:fill="auto"/>
            <w:vAlign w:val="center"/>
          </w:tcPr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F5551" w:rsidRDefault="00EB7FF6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Область применения:</w:t>
            </w:r>
          </w:p>
          <w:p w:rsidR="00CF5551" w:rsidRDefault="00CF5551"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1" w:type="pct"/>
            <w:shd w:val="clear" w:color="auto" w:fill="auto"/>
            <w:vAlign w:val="center"/>
          </w:tcPr>
          <w:p w:rsidR="00CF5551" w:rsidRDefault="00EB7FF6">
            <w:pPr>
              <w:spacing w:line="30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ГО/ВСП ГО/РФ/ВСП РФ</w:t>
            </w:r>
          </w:p>
        </w:tc>
      </w:tr>
    </w:tbl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CF5551">
      <w:pPr>
        <w:rPr>
          <w:b/>
          <w:caps/>
          <w:sz w:val="20"/>
          <w:szCs w:val="20"/>
        </w:rPr>
      </w:pPr>
    </w:p>
    <w:p w:rsidR="00CF5551" w:rsidRDefault="00EB7FF6">
      <w:pPr>
        <w:rPr>
          <w:b/>
          <w:caps/>
          <w:sz w:val="20"/>
          <w:szCs w:val="20"/>
        </w:rPr>
      </w:pPr>
      <w:proofErr w:type="gramStart"/>
      <w:r>
        <w:rPr>
          <w:b/>
          <w:caps/>
          <w:sz w:val="20"/>
          <w:szCs w:val="20"/>
        </w:rPr>
        <w:lastRenderedPageBreak/>
        <w:t>Содержание</w:t>
      </w:r>
      <w:r>
        <w:rPr>
          <w:b/>
          <w:caps/>
          <w:sz w:val="20"/>
          <w:szCs w:val="20"/>
          <w:lang w:val="en-US"/>
        </w:rPr>
        <w:t xml:space="preserve"> </w:t>
      </w:r>
      <w:r>
        <w:rPr>
          <w:b/>
          <w:caps/>
          <w:sz w:val="20"/>
          <w:szCs w:val="20"/>
        </w:rPr>
        <w:t>:</w:t>
      </w:r>
      <w:proofErr w:type="gramEnd"/>
    </w:p>
    <w:p w:rsidR="00CF5551" w:rsidRDefault="00CF5551">
      <w:pPr>
        <w:rPr>
          <w:sz w:val="20"/>
          <w:szCs w:val="20"/>
        </w:rPr>
      </w:pPr>
    </w:p>
    <w:p w:rsidR="00CF5551" w:rsidRDefault="00EB7FF6">
      <w:pPr>
        <w:pStyle w:val="13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TOC \h \z \u \t "Заголовок 4;1" </w:instrText>
      </w:r>
      <w:r>
        <w:rPr>
          <w:sz w:val="20"/>
          <w:szCs w:val="20"/>
        </w:rPr>
        <w:fldChar w:fldCharType="separate"/>
      </w:r>
      <w:hyperlink w:anchor="_Toc427767368" w:tooltip="#_Toc427767368" w:history="1">
        <w:r>
          <w:rPr>
            <w:rStyle w:val="aff0"/>
            <w:sz w:val="20"/>
            <w:szCs w:val="20"/>
          </w:rPr>
          <w:t>1. Открытие и ведение счетов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_Toc427767368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69" w:tooltip="#_Toc427767369" w:history="1">
        <w:r>
          <w:rPr>
            <w:rStyle w:val="aff0"/>
            <w:sz w:val="20"/>
            <w:szCs w:val="20"/>
          </w:rPr>
          <w:t>2. Кассовые операции</w:t>
        </w:r>
        <w:r>
          <w:rPr>
            <w:sz w:val="20"/>
            <w:szCs w:val="20"/>
          </w:rPr>
          <w:tab/>
        </w:r>
      </w:hyperlink>
      <w:r>
        <w:rPr>
          <w:sz w:val="20"/>
          <w:szCs w:val="20"/>
        </w:rPr>
        <w:t>22</w:t>
      </w:r>
    </w:p>
    <w:p w:rsidR="00CF5551" w:rsidRDefault="00EB7FF6">
      <w:pPr>
        <w:pStyle w:val="13"/>
        <w:rPr>
          <w:sz w:val="20"/>
          <w:szCs w:val="20"/>
        </w:rPr>
      </w:pPr>
      <w:hyperlink w:anchor="_Toc427767370" w:tooltip="#_Toc427767370" w:history="1">
        <w:r>
          <w:rPr>
            <w:rStyle w:val="aff0"/>
            <w:rFonts w:eastAsia="Calibri"/>
            <w:sz w:val="20"/>
            <w:szCs w:val="20"/>
          </w:rPr>
          <w:t>3. Выполнение функций агента валютного контроля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_Toc427767370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26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71" w:tooltip="#_Toc427767371" w:history="1">
        <w:r>
          <w:rPr>
            <w:rStyle w:val="aff0"/>
            <w:sz w:val="20"/>
            <w:szCs w:val="20"/>
          </w:rPr>
          <w:t>4. Операции с ценными бумагами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_Toc427767371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31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72" w:tooltip="#_Toc427767372" w:history="1">
        <w:r>
          <w:rPr>
            <w:rStyle w:val="aff0"/>
            <w:sz w:val="20"/>
            <w:szCs w:val="20"/>
          </w:rPr>
          <w:t>5. Документарные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_Toc427767372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31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73" w:tooltip="#_Toc427767373" w:history="1">
        <w:r>
          <w:rPr>
            <w:rStyle w:val="aff0"/>
            <w:sz w:val="20"/>
            <w:szCs w:val="20"/>
          </w:rPr>
          <w:t>6. Гар</w:t>
        </w:r>
        <w:r>
          <w:rPr>
            <w:rStyle w:val="aff0"/>
            <w:sz w:val="20"/>
            <w:szCs w:val="20"/>
          </w:rPr>
          <w:t>антийные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_Toc427767373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39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color w:val="0000FF"/>
          <w:sz w:val="20"/>
          <w:szCs w:val="20"/>
          <w:u w:val="single"/>
        </w:rPr>
      </w:pPr>
      <w:hyperlink w:anchor="_Toc427767374" w:tooltip="#_Toc427767374" w:history="1">
        <w:r>
          <w:rPr>
            <w:rStyle w:val="aff0"/>
            <w:sz w:val="20"/>
            <w:szCs w:val="20"/>
          </w:rPr>
          <w:t>7. Дистанционное банковское обслуживание (ДБО)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_Toc427767374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42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75" w:tooltip="#_Toc427767375" w:history="1">
        <w:r>
          <w:rPr>
            <w:rStyle w:val="aff0"/>
            <w:sz w:val="20"/>
            <w:szCs w:val="20"/>
          </w:rPr>
          <w:t>8. Хранение ценностей клиентов в хранилище ценностей Банка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_Toc427767375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49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76" w:tooltip="#_Toc427767376" w:history="1">
        <w:r>
          <w:rPr>
            <w:rStyle w:val="aff0"/>
            <w:rFonts w:eastAsia="Calibri"/>
            <w:sz w:val="20"/>
            <w:szCs w:val="20"/>
          </w:rPr>
          <w:t>9. Операции по предоставлению клиентам в аренду индивидуальных сейфовых ячеек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_Toc427767376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49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77" w:tooltip="#_Toc427767377" w:history="1">
        <w:r>
          <w:rPr>
            <w:rStyle w:val="aff0"/>
            <w:sz w:val="20"/>
            <w:szCs w:val="20"/>
          </w:rPr>
          <w:t xml:space="preserve">10. Услуги инкассации </w:t>
        </w:r>
        <w:r>
          <w:rPr>
            <w:rStyle w:val="aff0"/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_Toc427767377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50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78" w:tooltip="#_Toc427767378" w:history="1">
        <w:r>
          <w:rPr>
            <w:rStyle w:val="aff0"/>
            <w:sz w:val="20"/>
            <w:szCs w:val="20"/>
          </w:rPr>
          <w:t>11. Операции по покупке-продаже иностранной валюты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52</w:t>
        </w:r>
        <w:r>
          <w:rPr>
            <w:sz w:val="20"/>
            <w:szCs w:val="20"/>
          </w:rPr>
          <w:fldChar w:fldCharType="end"/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79" w:tooltip="#_Toc427767379" w:history="1">
        <w:r>
          <w:rPr>
            <w:rStyle w:val="aff0"/>
            <w:sz w:val="20"/>
            <w:szCs w:val="20"/>
          </w:rPr>
          <w:t>12. Кредитные операции</w:t>
        </w:r>
        <w:r>
          <w:rPr>
            <w:sz w:val="20"/>
            <w:szCs w:val="20"/>
          </w:rPr>
          <w:tab/>
          <w:t>54</w:t>
        </w:r>
      </w:hyperlink>
    </w:p>
    <w:p w:rsidR="00CF5551" w:rsidRDefault="00EB7FF6">
      <w:pPr>
        <w:pStyle w:val="13"/>
        <w:rPr>
          <w:sz w:val="20"/>
          <w:szCs w:val="20"/>
        </w:rPr>
      </w:pPr>
      <w:hyperlink w:anchor="_Toc427767380" w:tooltip="#_Toc427767380" w:history="1">
        <w:r>
          <w:rPr>
            <w:rStyle w:val="aff0"/>
            <w:sz w:val="20"/>
            <w:szCs w:val="20"/>
          </w:rPr>
          <w:t>13. Обслуживание торгово-сервисных предприятий, принимающих к оплате платежные карты</w:t>
        </w:r>
        <w:r>
          <w:rPr>
            <w:sz w:val="20"/>
            <w:szCs w:val="20"/>
          </w:rPr>
          <w:tab/>
        </w:r>
      </w:hyperlink>
      <w:r>
        <w:rPr>
          <w:rStyle w:val="aff0"/>
          <w:sz w:val="20"/>
          <w:szCs w:val="20"/>
        </w:rPr>
        <w:t>64</w:t>
      </w:r>
    </w:p>
    <w:p w:rsidR="00CF5551" w:rsidRDefault="00EB7FF6">
      <w:pPr>
        <w:pStyle w:val="13"/>
        <w:rPr>
          <w:sz w:val="20"/>
          <w:szCs w:val="20"/>
        </w:rPr>
      </w:pPr>
      <w:hyperlink w:anchor="_Toc427767381" w:tooltip="#_Toc427767381" w:history="1">
        <w:r>
          <w:rPr>
            <w:rStyle w:val="aff0"/>
            <w:sz w:val="20"/>
            <w:szCs w:val="20"/>
          </w:rPr>
          <w:t>14. Депозитарные услуги</w:t>
        </w:r>
        <w:r>
          <w:rPr>
            <w:sz w:val="20"/>
            <w:szCs w:val="20"/>
          </w:rPr>
          <w:tab/>
        </w:r>
      </w:hyperlink>
      <w:r>
        <w:rPr>
          <w:rStyle w:val="aff0"/>
          <w:sz w:val="20"/>
          <w:szCs w:val="20"/>
          <w:u w:val="none"/>
        </w:rPr>
        <w:t>66</w:t>
      </w:r>
    </w:p>
    <w:p w:rsidR="00CF5551" w:rsidRDefault="00EB7FF6">
      <w:pPr>
        <w:pStyle w:val="13"/>
        <w:rPr>
          <w:rStyle w:val="aff0"/>
          <w:sz w:val="20"/>
          <w:szCs w:val="20"/>
        </w:rPr>
      </w:pPr>
      <w:hyperlink w:anchor="_Toc427767382" w:tooltip="#_Toc427767382" w:history="1">
        <w:r>
          <w:rPr>
            <w:rStyle w:val="aff0"/>
            <w:sz w:val="20"/>
            <w:szCs w:val="20"/>
          </w:rPr>
          <w:t>15.Опе</w:t>
        </w:r>
        <w:r>
          <w:rPr>
            <w:rStyle w:val="aff0"/>
            <w:sz w:val="20"/>
            <w:szCs w:val="20"/>
          </w:rPr>
          <w:t>рации с монетами из драгоценных металлов</w:t>
        </w:r>
        <w:r>
          <w:rPr>
            <w:sz w:val="20"/>
            <w:szCs w:val="20"/>
          </w:rPr>
          <w:tab/>
        </w:r>
      </w:hyperlink>
      <w:r>
        <w:rPr>
          <w:rStyle w:val="aff0"/>
          <w:sz w:val="20"/>
          <w:szCs w:val="20"/>
        </w:rPr>
        <w:t xml:space="preserve">  71</w:t>
      </w:r>
    </w:p>
    <w:p w:rsidR="00CF5551" w:rsidRDefault="00EB7FF6"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>16.Операции с драгоценными металлами….…………………………………………………………………….………...71</w:t>
      </w:r>
    </w:p>
    <w:p w:rsidR="00CF5551" w:rsidRDefault="00CF5551">
      <w:pPr>
        <w:ind w:right="-153"/>
        <w:jc w:val="both"/>
        <w:rPr>
          <w:sz w:val="20"/>
          <w:szCs w:val="20"/>
        </w:rPr>
      </w:pPr>
    </w:p>
    <w:p w:rsidR="00CF5551" w:rsidRDefault="00EB7FF6"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>17.Обслуживание с использованием Торговой системы  РСХБ-Дилинг АО «Россельхозбанк»</w:t>
      </w:r>
      <w:r>
        <w:rPr>
          <w:sz w:val="20"/>
          <w:szCs w:val="20"/>
        </w:rPr>
        <w:t>, Торговой системы РСХБ-Дилинг 2.0                                                                                                                  ………………………………...72</w:t>
      </w:r>
    </w:p>
    <w:p w:rsidR="00CF5551" w:rsidRDefault="00EB7FF6">
      <w:pPr>
        <w:pStyle w:val="4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br w:type="page" w:clear="all"/>
      </w:r>
      <w:bookmarkStart w:id="0" w:name="_Toc427767368"/>
      <w:r>
        <w:rPr>
          <w:sz w:val="20"/>
          <w:szCs w:val="20"/>
        </w:rPr>
        <w:lastRenderedPageBreak/>
        <w:t>1. Открытие и ведение счетов</w:t>
      </w:r>
      <w:bookmarkEnd w:id="0"/>
    </w:p>
    <w:p w:rsidR="00CF5551" w:rsidRDefault="00CF5551">
      <w:pPr>
        <w:rPr>
          <w:sz w:val="20"/>
          <w:szCs w:val="20"/>
        </w:rPr>
      </w:pPr>
    </w:p>
    <w:tbl>
      <w:tblPr>
        <w:tblW w:w="14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800"/>
        <w:gridCol w:w="1986"/>
        <w:gridCol w:w="3546"/>
        <w:gridCol w:w="1984"/>
        <w:gridCol w:w="1984"/>
      </w:tblGrid>
      <w:tr w:rsidR="00CF5551">
        <w:trPr>
          <w:gridAfter w:val="2"/>
          <w:wAfter w:w="3968" w:type="dxa"/>
          <w:trHeight w:val="227"/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Открытие</w:t>
            </w:r>
            <w:r>
              <w:rPr>
                <w:sz w:val="20"/>
                <w:szCs w:val="20"/>
              </w:rPr>
              <w:t xml:space="preserve"> и ведение счетов в рублях Российской Федерации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счета: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руб.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>«О несостоятельно</w:t>
            </w:r>
            <w:r>
              <w:rPr>
                <w:sz w:val="20"/>
                <w:szCs w:val="20"/>
              </w:rPr>
              <w:t>сти (банкротстве)» или находящихся в процессе ликвидации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руб.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  <w:trHeight w:val="4665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</w:t>
            </w:r>
            <w:r>
              <w:rPr>
                <w:sz w:val="20"/>
                <w:szCs w:val="20"/>
              </w:rPr>
              <w:t>нию жилищно-коммунального хозяйства» в рамках заключенных договоров специального банковского счета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</w:t>
            </w:r>
            <w:r>
              <w:rPr>
                <w:sz w:val="20"/>
                <w:szCs w:val="20"/>
              </w:rPr>
              <w:t>2004 № 188-ФЗ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клиентам, являющимся садоводческими или огородническими некоммерческими товар</w:t>
            </w:r>
            <w:r>
              <w:rPr>
                <w:sz w:val="20"/>
                <w:szCs w:val="20"/>
              </w:rPr>
              <w:t>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</w:t>
            </w:r>
            <w:r>
              <w:rPr>
                <w:sz w:val="20"/>
                <w:szCs w:val="20"/>
              </w:rPr>
              <w:t>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</w:t>
            </w:r>
            <w:r>
              <w:rPr>
                <w:bCs/>
                <w:sz w:val="20"/>
                <w:szCs w:val="20"/>
              </w:rPr>
              <w:t>заявок на участие в конкурсах и аукционах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</w:t>
            </w:r>
            <w:proofErr w:type="spellStart"/>
            <w:r>
              <w:rPr>
                <w:bCs/>
                <w:sz w:val="20"/>
                <w:szCs w:val="20"/>
              </w:rPr>
              <w:t>эквайринга</w:t>
            </w:r>
            <w:proofErr w:type="spellEnd"/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>с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EB7FF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Комиссия не взимается при одновременном соблюдении следующих условий:</w:t>
            </w:r>
          </w:p>
          <w:p w:rsidR="00CF5551" w:rsidRDefault="00EB7FF6">
            <w:pPr>
              <w:pStyle w:val="aff7"/>
              <w:numPr>
                <w:ilvl w:val="0"/>
                <w:numId w:val="43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F5551" w:rsidRDefault="00EB7FF6">
            <w:pPr>
              <w:pStyle w:val="aff7"/>
              <w:numPr>
                <w:ilvl w:val="0"/>
                <w:numId w:val="43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Подписание с клиентом договора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эквайринга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CF5551" w:rsidRDefault="00EB7FF6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</w:t>
            </w:r>
            <w:r>
              <w:rPr>
                <w:color w:val="000000"/>
                <w:sz w:val="20"/>
                <w:szCs w:val="20"/>
              </w:rPr>
              <w:t xml:space="preserve">амках договора </w:t>
            </w:r>
            <w:proofErr w:type="spellStart"/>
            <w:r>
              <w:rPr>
                <w:color w:val="000000"/>
                <w:sz w:val="20"/>
                <w:szCs w:val="20"/>
              </w:rPr>
              <w:t>эквайринга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заключенного с </w:t>
            </w:r>
            <w:r>
              <w:rPr>
                <w:color w:val="000000"/>
                <w:sz w:val="20"/>
                <w:szCs w:val="20"/>
              </w:rPr>
              <w:br/>
              <w:t>АО «</w:t>
            </w:r>
            <w:proofErr w:type="spellStart"/>
            <w:r>
              <w:rPr>
                <w:color w:val="000000"/>
                <w:sz w:val="20"/>
                <w:szCs w:val="20"/>
              </w:rPr>
              <w:t>Россельхозбанк</w:t>
            </w:r>
            <w:proofErr w:type="spellEnd"/>
            <w:r>
              <w:rPr>
                <w:color w:val="000000"/>
                <w:sz w:val="20"/>
                <w:szCs w:val="20"/>
              </w:rPr>
              <w:t>», сделанной сотрудником регионального филиала Банка.</w:t>
            </w:r>
          </w:p>
          <w:p w:rsidR="00CF5551" w:rsidRDefault="00EB7FF6">
            <w:pPr>
              <w:tabs>
                <w:tab w:val="left" w:pos="44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несоблюдении любого из указанных условий комиссия взимается в стандартном размере.</w:t>
            </w:r>
          </w:p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Если бизнес-карты обслуживается в рамках тарифного пла</w:t>
            </w:r>
            <w:r>
              <w:rPr>
                <w:color w:val="000000"/>
                <w:sz w:val="20"/>
                <w:szCs w:val="20"/>
              </w:rPr>
              <w:t>на «Корпоративный» комиссия взимается в стандартном размере.»</w:t>
            </w: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-для клиентов, имеющих  обязательства перед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сле выполнения обязательств перед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по кредитным сделкам в полном объеме, комиссия взимается в стандартном размере»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before="40"/>
              <w:jc w:val="center"/>
            </w:pPr>
            <w:r>
              <w:t>1.1.3.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before="40"/>
            </w:pPr>
            <w:r>
              <w:t xml:space="preserve">Ведение счета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before="40"/>
              <w:jc w:val="center"/>
            </w:pPr>
            <w:r>
              <w:t>3000 руб. в месяц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Комиссия взимается по ставке тарифа, действующей на дату начисления комиссии.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для клиентов, включенных в региональную адресную про</w:t>
            </w:r>
            <w:r>
              <w:t xml:space="preserve">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</w:t>
            </w:r>
            <w:r>
              <w:lastRenderedPageBreak/>
              <w:t>рамках закл</w:t>
            </w:r>
            <w:r>
              <w:t xml:space="preserve">юченных договоров специального банковского счета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lastRenderedPageBreak/>
              <w:t>Не взимается*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before="40"/>
            </w:pPr>
            <w: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before="40"/>
              <w:jc w:val="center"/>
            </w:pPr>
            <w:r>
              <w:t>2000 руб. в месяц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35"/>
              <w:jc w:val="both"/>
            </w:pPr>
            <w:r>
              <w:t>Кроме месяца, в котором установлена система дистанционного банковского обслуживания.</w:t>
            </w:r>
          </w:p>
          <w:p w:rsidR="00CF5551" w:rsidRDefault="00EB7FF6">
            <w:pPr>
              <w:spacing w:before="40"/>
              <w:ind w:left="35"/>
              <w:jc w:val="both"/>
            </w:pPr>
            <w:r>
              <w:t>В случ</w:t>
            </w:r>
            <w:r>
              <w:t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CF5551" w:rsidRDefault="00EB7FF6">
            <w:pPr>
              <w:spacing w:before="40"/>
              <w:ind w:left="35"/>
              <w:jc w:val="both"/>
            </w:pPr>
            <w: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t>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для клиентов, в отношении которых введена любая из процедур, применяемых в деле о банкротстве в соответствии с Федеральным законом от</w:t>
            </w:r>
            <w:r>
              <w:t xml:space="preserve">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 xml:space="preserve">2200 руб. в месяц </w:t>
            </w:r>
            <w:r>
              <w:br/>
              <w:t>при использовании клиентом системы дистанционного банковского обслуживания;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 xml:space="preserve">5000 руб. в месяц </w:t>
            </w:r>
            <w:r>
              <w:br/>
              <w:t xml:space="preserve">без использования </w:t>
            </w:r>
            <w:r>
              <w:lastRenderedPageBreak/>
              <w:t>клиентом системы дистанционного банковского обслуживания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</w:p>
        </w:tc>
      </w:tr>
      <w:tr w:rsidR="00CF5551">
        <w:trPr>
          <w:gridAfter w:val="2"/>
          <w:wAfter w:w="3968" w:type="dxa"/>
          <w:trHeight w:val="280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</w:pPr>
            <w: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</w:t>
            </w:r>
            <w:r>
              <w:t>вании клиентом системы дистанционного банковского обслуживания</w:t>
            </w:r>
          </w:p>
          <w:p w:rsidR="00CF5551" w:rsidRDefault="00CF5551">
            <w:pPr>
              <w:spacing w:before="40"/>
              <w:jc w:val="both"/>
            </w:pPr>
          </w:p>
          <w:p w:rsidR="00CF5551" w:rsidRDefault="00CF5551">
            <w:pPr>
              <w:spacing w:before="40"/>
              <w:jc w:val="both"/>
            </w:pPr>
          </w:p>
          <w:p w:rsidR="00CF5551" w:rsidRDefault="00CF5551">
            <w:pPr>
              <w:spacing w:before="40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both"/>
              <w:rPr>
                <w:bCs/>
              </w:rPr>
            </w:pPr>
          </w:p>
        </w:tc>
      </w:tr>
      <w:tr w:rsidR="00CF5551">
        <w:trPr>
          <w:gridAfter w:val="2"/>
          <w:wAfter w:w="3968" w:type="dxa"/>
          <w:trHeight w:val="280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</w:pPr>
            <w: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</w:pPr>
            <w:r>
              <w:t>Н</w:t>
            </w:r>
            <w:r>
              <w:t>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both"/>
              <w:rPr>
                <w:bCs/>
              </w:rPr>
            </w:pPr>
          </w:p>
        </w:tc>
      </w:tr>
      <w:tr w:rsidR="00CF5551">
        <w:trPr>
          <w:gridAfter w:val="2"/>
          <w:wAfter w:w="3968" w:type="dxa"/>
          <w:trHeight w:val="280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both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</w:r>
            <w:r>
              <w:rPr>
                <w:bCs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</w:rPr>
              <w:t xml:space="preserve"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</w:t>
            </w:r>
            <w:r>
              <w:rPr>
                <w:bCs/>
              </w:rPr>
              <w:lastRenderedPageBreak/>
              <w:t>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</w:pPr>
            <w:r>
              <w:lastRenderedPageBreak/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both"/>
              <w:rPr>
                <w:bCs/>
              </w:rPr>
            </w:pPr>
          </w:p>
        </w:tc>
      </w:tr>
      <w:tr w:rsidR="00CF5551">
        <w:trPr>
          <w:gridAfter w:val="2"/>
          <w:wAfter w:w="3968" w:type="dxa"/>
          <w:trHeight w:val="280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74"/>
              <w:jc w:val="both"/>
              <w:rPr>
                <w:bCs/>
              </w:rPr>
            </w:pPr>
            <w:r>
              <w:t>- при отсутс</w:t>
            </w:r>
            <w:r>
              <w:t>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Не признаются операциями по счету: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- причисление процентов к счету;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 xml:space="preserve">- взимание комиссий Банка;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- зачисление/списание со счета ошибочно зачисленных Банком денежных средств.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Перечисление/выдача остатка денежных средств при закрытии счета признается операцией по счету.</w:t>
            </w:r>
          </w:p>
          <w:p w:rsidR="00CF5551" w:rsidRDefault="00EB7FF6">
            <w:pPr>
              <w:spacing w:before="40" w:after="40"/>
              <w:rPr>
                <w:bCs/>
              </w:rPr>
            </w:pPr>
            <w:r>
              <w:t>Начиная с 4 (четвертого) календарного месяца при отсутствии операций по счету комисс</w:t>
            </w:r>
            <w:r>
              <w:t xml:space="preserve">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</w:t>
            </w:r>
            <w:r>
              <w:t xml:space="preserve">прав клиента </w:t>
            </w:r>
            <w:r>
              <w:br/>
              <w:t>на распоряжение денежными средствами по счету.</w:t>
            </w:r>
          </w:p>
        </w:tc>
      </w:tr>
      <w:tr w:rsidR="00CF5551">
        <w:trPr>
          <w:gridAfter w:val="2"/>
          <w:wAfter w:w="3968" w:type="dxa"/>
          <w:trHeight w:val="280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 xml:space="preserve">- </w:t>
            </w:r>
            <w:r>
              <w:rPr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</w:tr>
      <w:tr w:rsidR="00CF5551">
        <w:trPr>
          <w:gridAfter w:val="2"/>
          <w:wAfter w:w="3968" w:type="dxa"/>
          <w:trHeight w:val="280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proofErr w:type="spellStart"/>
            <w:r>
              <w:rPr>
                <w:bCs/>
              </w:rPr>
              <w:t>эквайринга</w:t>
            </w:r>
            <w:proofErr w:type="spellEnd"/>
            <w:r>
              <w:rPr>
                <w:bCs/>
              </w:rPr>
              <w:t xml:space="preserve">, заключенного </w:t>
            </w:r>
            <w:r>
              <w:t>с АО «</w:t>
            </w:r>
            <w:proofErr w:type="spellStart"/>
            <w:r>
              <w:t>Россельхозбанк</w:t>
            </w:r>
            <w:proofErr w:type="spellEnd"/>
            <w:r>
              <w:t>»,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bCs/>
              </w:rPr>
            </w:pPr>
            <w:r>
              <w:rPr>
                <w:bCs/>
              </w:rPr>
              <w:t>Комиссия за ведение счета не взимается при одновременном выполнении следующих условий:</w:t>
            </w:r>
          </w:p>
          <w:p w:rsidR="00CF5551" w:rsidRDefault="00EB7FF6">
            <w:pPr>
              <w:pStyle w:val="aff7"/>
              <w:numPr>
                <w:ilvl w:val="0"/>
                <w:numId w:val="44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ств по договору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эквайринга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(бизнес-карта обслуживается в рамках тарифного плана «Корпоративный Плюс»).</w:t>
            </w:r>
          </w:p>
          <w:p w:rsidR="00CF5551" w:rsidRDefault="00EB7FF6">
            <w:pPr>
              <w:pStyle w:val="aff7"/>
              <w:numPr>
                <w:ilvl w:val="0"/>
                <w:numId w:val="44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Наличие у клиента действующего договора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эквайринга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заключенного с Банком.</w:t>
            </w:r>
          </w:p>
          <w:p w:rsidR="00CF5551" w:rsidRDefault="00EB7FF6">
            <w:pPr>
              <w:pStyle w:val="aff7"/>
              <w:numPr>
                <w:ilvl w:val="0"/>
                <w:numId w:val="44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CF5551" w:rsidRDefault="00EB7FF6">
            <w:pPr>
              <w:tabs>
                <w:tab w:val="left" w:pos="434"/>
              </w:tabs>
              <w:jc w:val="both"/>
              <w:rPr>
                <w:bCs/>
              </w:rPr>
            </w:pPr>
            <w:r>
              <w:rPr>
                <w:bCs/>
              </w:rPr>
              <w:t>В случ</w:t>
            </w:r>
            <w:r>
              <w:rPr>
                <w:bCs/>
              </w:rPr>
              <w:t>ае несоблюдения любого из указанных условий комиссия взимается в стандартном размере.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CF5551">
        <w:trPr>
          <w:gridAfter w:val="2"/>
          <w:wAfter w:w="3968" w:type="dxa"/>
          <w:trHeight w:val="280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для клиентов, имеющих обязательства перед АО «</w:t>
            </w:r>
            <w:proofErr w:type="spellStart"/>
            <w:r>
              <w:t>Россельхозбанк</w:t>
            </w:r>
            <w:proofErr w:type="spellEnd"/>
            <w:r>
              <w:t xml:space="preserve">» по кредитным сделкам***, </w:t>
            </w:r>
            <w:r>
              <w:br/>
              <w:t xml:space="preserve">в отношении которых введена любая из процедур, </w:t>
            </w:r>
            <w:proofErr w:type="spellStart"/>
            <w:r>
              <w:t>применя-емых</w:t>
            </w:r>
            <w:proofErr w:type="spellEnd"/>
            <w:r>
              <w:t xml:space="preserve">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bCs/>
              </w:rPr>
            </w:pPr>
            <w:r>
              <w:rPr>
                <w:bCs/>
              </w:rPr>
              <w:t>После выполнения обязательств перед АО «</w:t>
            </w:r>
            <w:proofErr w:type="spellStart"/>
            <w:r>
              <w:rPr>
                <w:bCs/>
              </w:rPr>
              <w:t>Россельхозбанк</w:t>
            </w:r>
            <w:proofErr w:type="spellEnd"/>
            <w:r>
              <w:rPr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bCs/>
              </w:rPr>
              <w:br/>
              <w:t>в стандартном размере.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</w:pPr>
            <w: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pageBreakBefore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both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</w:r>
            <w:r>
              <w:rPr>
                <w:bCs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</w:rPr>
              <w:t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both"/>
              <w:rPr>
                <w:bCs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74"/>
              <w:jc w:val="both"/>
              <w:rPr>
                <w:bCs/>
              </w:rPr>
            </w:pPr>
            <w: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74"/>
              <w:jc w:val="center"/>
            </w:pPr>
            <w:r>
              <w:t>Не взимается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Не признаются операциями по счету: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- причисление процентов к счету;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 xml:space="preserve">- взимание комиссий Банка;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- зачисление/списание со счета ош</w:t>
            </w:r>
            <w:r>
              <w:t>ибочно зачисленных Банком денежных средств.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Перечисление/выдача остатка денежных средств при закрытии счета признается операцией по счету.</w:t>
            </w:r>
          </w:p>
          <w:p w:rsidR="00CF5551" w:rsidRDefault="00EB7FF6">
            <w:pPr>
              <w:spacing w:before="40" w:after="40"/>
              <w:rPr>
                <w:bCs/>
              </w:rPr>
            </w:pPr>
            <w: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t xml:space="preserve">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прав клиента </w:t>
            </w:r>
            <w:r>
              <w:br/>
            </w:r>
            <w:r>
              <w:lastRenderedPageBreak/>
              <w:t>на распоряжение ден</w:t>
            </w:r>
            <w:r>
              <w:t>ежными средствами по счету.</w:t>
            </w:r>
          </w:p>
          <w:p w:rsidR="00CF5551" w:rsidRDefault="00EB7FF6">
            <w:pPr>
              <w:jc w:val="both"/>
              <w:rPr>
                <w:bCs/>
              </w:rPr>
            </w:pPr>
            <w:r>
              <w:rPr>
                <w:bCs/>
              </w:rPr>
              <w:t>Комиссия за ведение счета не взимается при одновременном выполнении следующих условий:</w:t>
            </w:r>
          </w:p>
          <w:p w:rsidR="00CF5551" w:rsidRDefault="00EB7FF6">
            <w:pPr>
              <w:pStyle w:val="aff7"/>
              <w:numPr>
                <w:ilvl w:val="0"/>
                <w:numId w:val="44"/>
              </w:numPr>
              <w:tabs>
                <w:tab w:val="num" w:pos="360"/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 xml:space="preserve">Наличие у клиента в </w:t>
            </w:r>
            <w:r>
              <w:t xml:space="preserve">Банке </w:t>
            </w:r>
            <w:r>
              <w:rPr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</w:t>
            </w:r>
            <w:r>
              <w:rPr>
                <w:bCs/>
              </w:rPr>
              <w:t xml:space="preserve">для зачисления денежных средств по договору </w:t>
            </w:r>
            <w:proofErr w:type="spellStart"/>
            <w:r>
              <w:rPr>
                <w:bCs/>
              </w:rPr>
              <w:t>эквайринга</w:t>
            </w:r>
            <w:proofErr w:type="spellEnd"/>
            <w:r>
              <w:rPr>
                <w:bCs/>
              </w:rPr>
              <w:t xml:space="preserve"> (бизнес-карта </w:t>
            </w:r>
            <w:r>
              <w:rPr>
                <w:rFonts w:eastAsia="Times New Roman"/>
                <w:color w:val="000000"/>
              </w:rPr>
              <w:t>обслуживается в рамках тарифного плана «Корпоративный Плюс»)</w:t>
            </w:r>
            <w:r>
              <w:rPr>
                <w:bCs/>
              </w:rPr>
              <w:t>.</w:t>
            </w:r>
          </w:p>
          <w:p w:rsidR="00CF5551" w:rsidRDefault="00EB7FF6">
            <w:pPr>
              <w:pStyle w:val="aff7"/>
              <w:numPr>
                <w:ilvl w:val="0"/>
                <w:numId w:val="44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Наличие у клиента действующего договора </w:t>
            </w:r>
            <w:proofErr w:type="spellStart"/>
            <w:r>
              <w:rPr>
                <w:rFonts w:eastAsia="Times New Roman"/>
                <w:bCs/>
              </w:rPr>
              <w:t>эквайринга</w:t>
            </w:r>
            <w:proofErr w:type="spellEnd"/>
            <w:r>
              <w:rPr>
                <w:rFonts w:eastAsia="Times New Roman"/>
                <w:bCs/>
              </w:rPr>
              <w:t xml:space="preserve">, заключенного с </w:t>
            </w:r>
            <w:r>
              <w:t>Банком.</w:t>
            </w:r>
          </w:p>
          <w:p w:rsidR="00CF5551" w:rsidRDefault="00EB7FF6">
            <w:pPr>
              <w:pStyle w:val="aff7"/>
              <w:numPr>
                <w:ilvl w:val="0"/>
                <w:numId w:val="44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Использование клиентом системы дистанционного банковского обслуживания.</w:t>
            </w:r>
          </w:p>
          <w:p w:rsidR="00CF5551" w:rsidRDefault="00EB7FF6">
            <w:pPr>
              <w:tabs>
                <w:tab w:val="left" w:pos="434"/>
              </w:tabs>
              <w:jc w:val="both"/>
              <w:rPr>
                <w:bCs/>
              </w:rPr>
            </w:pPr>
            <w:r>
              <w:rPr>
                <w:bCs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CF5551" w:rsidRDefault="00EB7FF6">
            <w:pPr>
              <w:spacing w:before="40" w:after="40"/>
              <w:rPr>
                <w:bCs/>
              </w:rPr>
            </w:pPr>
            <w:r>
              <w:rPr>
                <w:bCs/>
              </w:rPr>
              <w:t>Если бизнес-карта обслуживается в рамках тарифного плана «Корпоративный», комиссия взимается</w:t>
            </w:r>
            <w:r>
              <w:rPr>
                <w:bCs/>
              </w:rPr>
              <w:t xml:space="preserve"> в стандартном размере.</w:t>
            </w:r>
          </w:p>
          <w:p w:rsidR="00CF5551" w:rsidRDefault="00EB7FF6">
            <w:pPr>
              <w:spacing w:before="40" w:after="40"/>
              <w:rPr>
                <w:bCs/>
              </w:rPr>
            </w:pPr>
            <w:r>
              <w:rPr>
                <w:bCs/>
              </w:rPr>
              <w:t>После выполнения обязательств перед АО «</w:t>
            </w:r>
            <w:proofErr w:type="spellStart"/>
            <w:r>
              <w:rPr>
                <w:bCs/>
              </w:rPr>
              <w:t>Россельхозбанк</w:t>
            </w:r>
            <w:proofErr w:type="spellEnd"/>
            <w:r>
              <w:rPr>
                <w:bCs/>
              </w:rPr>
              <w:t xml:space="preserve">» по кредитным сделкам в полном объеме, комиссия взимается </w:t>
            </w:r>
            <w:r>
              <w:rPr>
                <w:bCs/>
              </w:rPr>
              <w:br/>
              <w:t>в стандартном размере.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Комиссия взимается ежемесячно в последний рабочий день месяца/в день закрытия счета, кроме меся</w:t>
            </w:r>
            <w:r>
              <w:t>ца, в котором открыт счет</w:t>
            </w:r>
          </w:p>
          <w:p w:rsidR="00CF5551" w:rsidRDefault="00EB7FF6">
            <w:pPr>
              <w:spacing w:before="40" w:after="40"/>
              <w:rPr>
                <w:bCs/>
              </w:rPr>
            </w:pPr>
            <w:r>
              <w:t>Комиссия взимается по ставке тарифа, действующей на дату начисления комиссии.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t>Не взимается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proofErr w:type="spellStart"/>
            <w:r>
              <w:rPr>
                <w:bCs/>
              </w:rPr>
              <w:t>эквайринга</w:t>
            </w:r>
            <w:proofErr w:type="spellEnd"/>
            <w:r>
              <w:rPr>
                <w:bCs/>
              </w:rPr>
              <w:t xml:space="preserve">, заключенного </w:t>
            </w:r>
            <w:r>
              <w:t>с АО «</w:t>
            </w:r>
            <w:proofErr w:type="spellStart"/>
            <w:r>
              <w:t>Россельхозбанк</w:t>
            </w:r>
            <w:proofErr w:type="spellEnd"/>
            <w:r>
              <w:t>»,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before="40"/>
              <w:ind w:left="74"/>
              <w:jc w:val="center"/>
            </w:pPr>
            <w: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  <w:trHeight w:val="23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t>для клиентов</w:t>
            </w:r>
            <w:r>
              <w:t>, имеющих обязательства перед АО «</w:t>
            </w:r>
            <w:proofErr w:type="spellStart"/>
            <w:r>
              <w:t>Россельхозбанк</w:t>
            </w:r>
            <w:proofErr w:type="spellEnd"/>
            <w:r>
              <w:t xml:space="preserve">» по кредитным сделкам***, </w:t>
            </w:r>
            <w:r>
              <w:br/>
              <w:t xml:space="preserve">в отношении которых введена любая из процедур, </w:t>
            </w:r>
            <w:proofErr w:type="spellStart"/>
            <w:r>
              <w:t>применя-емых</w:t>
            </w:r>
            <w:proofErr w:type="spellEnd"/>
            <w:r>
              <w:t xml:space="preserve"> в деле о банкротстве в соответствии с Федеральным законом от 26.10.2002 № 127-ФЗ «О несостоятельности </w:t>
            </w:r>
            <w:r>
              <w:lastRenderedPageBreak/>
              <w:t>(банкротстве)» или</w:t>
            </w:r>
            <w:r>
              <w:t xml:space="preserve"> находящихся в процессе ликвидации</w:t>
            </w:r>
          </w:p>
          <w:p w:rsidR="00CF5551" w:rsidRDefault="00EB7FF6">
            <w:pPr>
              <w:rPr>
                <w:sz w:val="20"/>
                <w:szCs w:val="20"/>
              </w:rPr>
            </w:pPr>
            <w: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lastRenderedPageBreak/>
              <w:t>Не взимается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  <w:trHeight w:val="51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t>2500 руб. в месяц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800 руб. в месяц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Кроме месяца, в котором установлена система дистанционного банковского обслуживания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 xml:space="preserve">В случае приостановления Банком использования Клиентом системы дистанционного </w:t>
            </w:r>
            <w:r>
              <w:t xml:space="preserve">банковского обслуживания «Свой бизнес» в </w:t>
            </w:r>
            <w:r>
              <w:lastRenderedPageBreak/>
              <w:t>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t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 xml:space="preserve">  В случае возобновления Банком использования Клиентом системы дистанци</w:t>
            </w:r>
            <w:r>
              <w:t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t>ом объеме вне зависимости от даты возобновления.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Не признаются операциями по счету: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причисление процентов к счету;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</w:t>
            </w:r>
            <w:r>
              <w:t xml:space="preserve">взимание комиссий Банка;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зачисление/списание со счета ошибочно зачисленных Банком денежных средств.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Перечисление/выдача остатка денежных средств при закрытии счета признается операцией по счету.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Начиная с 4 (четвертого) календарного месяца при отсутстви</w:t>
            </w:r>
            <w:r>
              <w:t xml:space="preserve">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proofErr w:type="spellStart"/>
            <w:r>
              <w:t>преду</w:t>
            </w:r>
            <w:proofErr w:type="spellEnd"/>
            <w:r>
              <w:t>-смотренных законодательством Российской Федерации действу-</w:t>
            </w:r>
            <w:proofErr w:type="spellStart"/>
            <w:r>
              <w:lastRenderedPageBreak/>
              <w:t>ющих</w:t>
            </w:r>
            <w:proofErr w:type="spellEnd"/>
            <w:r>
              <w:t xml:space="preserve"> решений упо</w:t>
            </w:r>
            <w:r>
              <w:t>лномоченных органов об ограничении прав клиента на распоряжение денежными средствами по счету</w:t>
            </w:r>
          </w:p>
        </w:tc>
      </w:tr>
      <w:tr w:rsidR="00CF5551">
        <w:trPr>
          <w:gridAfter w:val="2"/>
          <w:wAfter w:w="3968" w:type="dxa"/>
          <w:trHeight w:val="236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1.1.7.1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0"/>
                <w:szCs w:val="20"/>
                <w:lang w:eastAsia="en-US"/>
              </w:rPr>
              <w:t>субъектов Российской Федерации, муниципальных образований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отдельным договором либо дополнительным соглашением к договору банковского с</w:t>
            </w:r>
            <w:r>
              <w:rPr>
                <w:sz w:val="20"/>
                <w:szCs w:val="20"/>
              </w:rPr>
              <w:t xml:space="preserve">чета 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со счета клиента (в том числе при закрытии счета клиента) на счета физических лиц, открытые в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и/или в других кредитных организациях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300 руб. при ОБЩЕЙ СУММЕ до 150 000,00 руб. (включительно); 1% от суммы при ОБЩЕЙ СУММЕ с 150 000,01 руб. до 300 000,00 руб. (включительно); 1,7% от суммы при ОБЩЕЙ СУММЕ с 300 000,01 руб. до 2 000 000,00 руб. (включительно); 3,7% от суммы при ОБЩЕЙ СУММЕ </w:t>
            </w:r>
            <w:r>
              <w:rPr>
                <w:sz w:val="20"/>
                <w:szCs w:val="20"/>
              </w:rPr>
              <w:t>с 2 000 000,01 руб. до 5 000 000,00 руб. (включительно); 6% от суммы при ОБЩЕЙ СУММЕ свыше</w:t>
            </w:r>
            <w:r>
              <w:t xml:space="preserve"> 5 000 000,00 </w:t>
            </w:r>
            <w:proofErr w:type="spellStart"/>
            <w:proofErr w:type="gramStart"/>
            <w:r>
              <w:t>руб</w:t>
            </w:r>
            <w:proofErr w:type="spellEnd"/>
            <w:r>
              <w:t>.»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ОБЩЕЙ СУММЕ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свыше 5 000 000,00 руб.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Комиссия взимается при переводе денежных средств на счета физических лиц, в том числе: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на текущие счет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 и счета вкладов;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на счета, открытые для расчетов с использованием карт;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При осущест</w:t>
            </w:r>
            <w:r>
              <w:rPr>
                <w:rFonts w:eastAsia="Calibri"/>
                <w:sz w:val="20"/>
                <w:szCs w:val="20"/>
                <w:lang w:eastAsia="en-US"/>
              </w:rPr>
              <w:t>влении следующих операций комиссия взимается согласно п. 1.1.5 Тарифов: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перевод денежных средств со счетов страховых и управляющих компаний;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перевод денежных средств с расчетного счета застройщика;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Россельхозбанк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»);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перечисление алиментов, пенсий,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стипендий, иных социальных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выплат;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-перечисление дохода лицам, занимающимся частной практикой;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исполнение инкассовых поручений, составленных Банком на основании исполнительных документов.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Должником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по которым является клиент.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Пункт 2 настоящего примечания применяется, если в поле «Назначение платежа» указывается четкая информация о цели осуществле</w:t>
            </w:r>
            <w:r>
              <w:rPr>
                <w:rFonts w:eastAsia="Calibri"/>
                <w:sz w:val="20"/>
                <w:szCs w:val="20"/>
                <w:lang w:eastAsia="en-US"/>
              </w:rPr>
              <w:t>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При указании в поле «Назначение платежа» нескольких оснований для перевода денежных средств, к</w:t>
            </w:r>
            <w:r>
              <w:rPr>
                <w:rFonts w:eastAsia="Calibri"/>
                <w:sz w:val="20"/>
                <w:szCs w:val="20"/>
                <w:lang w:eastAsia="en-US"/>
              </w:rPr>
              <w:t>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 Комиссия не взимается за перевод денежных с</w:t>
            </w:r>
            <w:r>
              <w:rPr>
                <w:rFonts w:eastAsia="Calibri"/>
                <w:sz w:val="20"/>
                <w:szCs w:val="20"/>
                <w:lang w:eastAsia="en-US"/>
              </w:rPr>
              <w:t>редств: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в благотворительных це</w:t>
            </w:r>
            <w:r>
              <w:rPr>
                <w:rFonts w:eastAsia="Calibri"/>
                <w:sz w:val="20"/>
                <w:szCs w:val="20"/>
                <w:lang w:eastAsia="en-US"/>
              </w:rPr>
              <w:t>лях (при наличии решения АО 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Россельхозбанк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 о приеме и перечислении переводов денежных средств в пользу конкретных физических лиц).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 При переводе сумм заработной платы, пенсионных, страховых и иных выплат на счета физических лиц согласно условиям отдель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ных договоров/дополнительных соглашений к договору банковского счета, заключенных клиентами с АО 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Россельхозбанк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», комиссионное вознаграждение взимается в соответствии с п. 1.1.7 Тарифов.</w:t>
            </w:r>
          </w:p>
          <w:p w:rsidR="00CF5551" w:rsidRDefault="00EB7FF6">
            <w:pPr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Для определения размера тарифа по каждой операции рассчитывается ОБЩ</w:t>
            </w:r>
            <w:r>
              <w:rPr>
                <w:rFonts w:eastAsia="Calibri"/>
                <w:sz w:val="20"/>
                <w:szCs w:val="20"/>
                <w:lang w:eastAsia="en-US"/>
              </w:rPr>
              <w:t>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Размер тарифа по каждой операции соответствует ставке, указанно</w:t>
            </w:r>
            <w:r>
              <w:rPr>
                <w:rFonts w:eastAsia="Calibri"/>
                <w:sz w:val="20"/>
                <w:szCs w:val="20"/>
                <w:lang w:eastAsia="en-US"/>
              </w:rPr>
              <w:t>й к суммовой градации, в интервал которой относится рассчитанная ОБЩАЯ СУММА денежных средств.</w:t>
            </w:r>
          </w:p>
          <w:p w:rsidR="00CF5551" w:rsidRDefault="00EB7FF6">
            <w:pPr>
              <w:spacing w:before="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 расчете ОБЩЕЙ СУММЫ не учитываются операции, указ</w:t>
            </w:r>
            <w:r>
              <w:rPr>
                <w:rFonts w:eastAsia="Calibri"/>
                <w:sz w:val="20"/>
                <w:szCs w:val="20"/>
                <w:lang w:eastAsia="en-US"/>
              </w:rPr>
              <w:t>анные в пунктах 2, 3, 4 настоящего примечания.</w:t>
            </w:r>
          </w:p>
          <w:p w:rsidR="00CF5551" w:rsidRDefault="00CF555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</w:t>
            </w:r>
            <w:r>
              <w:rPr>
                <w:color w:val="000000"/>
                <w:sz w:val="20"/>
                <w:szCs w:val="20"/>
              </w:rPr>
              <w:t xml:space="preserve"> банковского счета </w:t>
            </w:r>
            <w:r>
              <w:rPr>
                <w:color w:val="000000"/>
                <w:sz w:val="20"/>
                <w:szCs w:val="20"/>
              </w:rPr>
              <w:lastRenderedPageBreak/>
              <w:t>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  <w:t>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 счетов клиентов, имеющ</w:t>
            </w:r>
            <w:r>
              <w:rPr>
                <w:sz w:val="20"/>
                <w:szCs w:val="20"/>
              </w:rPr>
              <w:t>их обязательства перед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по кредитным сделкам***, в отношении  которых введена любая из процедур, применяемых в деле о банкротстве  в соответствии  с Федеральным законом от 26.10.2002 № 127-ФЗ «О несостоятельности (банкротстве)» или наход</w:t>
            </w:r>
            <w:r>
              <w:rPr>
                <w:sz w:val="20"/>
                <w:szCs w:val="20"/>
              </w:rPr>
              <w:t>ящихся в  процессе ликвидации».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на инкассо платежных требований/инкассовых поручений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>400 руб. за один</w:t>
            </w:r>
            <w:r>
              <w:rPr>
                <w:sz w:val="20"/>
                <w:szCs w:val="20"/>
              </w:rPr>
              <w:t xml:space="preserve"> расчетный документ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 за один расчетный документ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запроса в банк-корреспондент</w:t>
            </w:r>
            <w:r>
              <w:rPr>
                <w:sz w:val="20"/>
                <w:szCs w:val="20"/>
              </w:rPr>
              <w:t xml:space="preserve"> на проведение розыска платежа,</w:t>
            </w:r>
            <w:r>
              <w:rPr>
                <w:bCs/>
                <w:sz w:val="20"/>
                <w:szCs w:val="20"/>
              </w:rPr>
              <w:t xml:space="preserve">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</w:t>
            </w:r>
            <w:r>
              <w:rPr>
                <w:bCs/>
                <w:sz w:val="20"/>
                <w:szCs w:val="20"/>
              </w:rPr>
              <w:t>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</w:p>
          <w:p w:rsidR="00CF5551" w:rsidRDefault="00CF5551">
            <w:pPr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каждому платежу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500руб.             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каждому платежу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производится бесплатно.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</w:t>
            </w:r>
            <w:r>
              <w:rPr>
                <w:sz w:val="20"/>
                <w:szCs w:val="20"/>
              </w:rPr>
              <w:t>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</w:p>
          <w:p w:rsidR="00CF5551" w:rsidRDefault="00CF5551">
            <w:pPr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запрос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запрос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расчетного документа в рамках распоряжения клиента о периодическо</w:t>
            </w:r>
            <w:r>
              <w:rPr>
                <w:sz w:val="20"/>
                <w:szCs w:val="20"/>
              </w:rPr>
              <w:t>м перечислении денежных средств со счета клиента по указанным им реквизитам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расчетный документ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</w:t>
            </w:r>
            <w:r>
              <w:rPr>
                <w:sz w:val="20"/>
                <w:szCs w:val="20"/>
              </w:rPr>
              <w:t xml:space="preserve">банковского счета).  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Услуга облагается НДС, сумма которого взимается дополнительно.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</w:t>
            </w:r>
            <w:r>
              <w:rPr>
                <w:sz w:val="20"/>
                <w:szCs w:val="20"/>
              </w:rPr>
              <w:t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1.1.12.1.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расчетного документа в рамках распоряжения клиента о периодическом перечисл</w:t>
            </w:r>
            <w:r>
              <w:rPr>
                <w:sz w:val="20"/>
                <w:szCs w:val="20"/>
              </w:rPr>
              <w:t xml:space="preserve">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>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(ООО «Мое дело» ИНН 7701889831, ООО «Юридические решения» ИНН 9718083320)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осуществление платежа комиссионное вознаграждение, указанное в пункте 1.1.5 Тарифов, не взимается»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</w:t>
            </w:r>
            <w:r>
              <w:rPr>
                <w:sz w:val="20"/>
                <w:szCs w:val="20"/>
              </w:rPr>
              <w:t>ое дополнительное соглашение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банковского сопровождения контракта в рамках требований постан</w:t>
            </w:r>
            <w:r>
              <w:rPr>
                <w:sz w:val="20"/>
                <w:szCs w:val="20"/>
              </w:rPr>
              <w:t>овления Правительства Российской Федерации от 20.09.2014 № 963 «Об осуществлении банковского сопровождения контрактов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заключивших Договор банковского сопровождения и обслуживания отдельного счета, </w:t>
            </w:r>
            <w:r>
              <w:rPr>
                <w:sz w:val="20"/>
                <w:szCs w:val="20"/>
              </w:rPr>
              <w:t>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CF5551">
        <w:trPr>
          <w:gridAfter w:val="2"/>
          <w:wAfter w:w="3968" w:type="dxa"/>
          <w:trHeight w:val="388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денежных средств в валюте Российской Федерации со счета</w:t>
            </w:r>
            <w:r>
              <w:rPr>
                <w:bCs/>
                <w:sz w:val="20"/>
                <w:szCs w:val="20"/>
              </w:rPr>
              <w:t xml:space="preserve"> клиента на счет, открытый в банке-нерезиденте, с которым у Банка установлены прямые корреспондентские отношения:</w:t>
            </w:r>
          </w:p>
          <w:p w:rsidR="00CF5551" w:rsidRDefault="00CF5551">
            <w:pPr>
              <w:keepNext/>
              <w:jc w:val="both"/>
              <w:rPr>
                <w:bCs/>
                <w:sz w:val="20"/>
                <w:szCs w:val="20"/>
              </w:rPr>
            </w:pPr>
          </w:p>
          <w:p w:rsidR="00CF5551" w:rsidRDefault="00EB7FF6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  </w:t>
            </w:r>
          </w:p>
          <w:p w:rsidR="00CF5551" w:rsidRDefault="00CF5551">
            <w:pPr>
              <w:keepNext/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keepNext/>
              <w:jc w:val="both"/>
              <w:rPr>
                <w:bCs/>
                <w:sz w:val="20"/>
                <w:szCs w:val="20"/>
              </w:rPr>
            </w:pPr>
          </w:p>
          <w:p w:rsidR="00CF5551" w:rsidRDefault="00EB7FF6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bCs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1% от суммы перевода, минимум 1000 руб., максимум 50 000 руб.</w:t>
            </w:r>
          </w:p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1% от суммы перевода, минимум 1000 руб., максимум 50 000 руб.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за каждую операцию.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проведении операции в случае недостаточности д</w:t>
            </w:r>
            <w:r>
              <w:rPr>
                <w:sz w:val="20"/>
                <w:szCs w:val="20"/>
              </w:rPr>
              <w:t>енежных средств для оплаты комиссионного вознаграждения Банка на счете, с которого в соответствии с условиями договора банковского счета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списывается комиссионное вознаграждение за проведение операций.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оказывается при наличии технической возможности</w:t>
            </w:r>
            <w:r>
              <w:rPr>
                <w:sz w:val="20"/>
                <w:szCs w:val="20"/>
              </w:rPr>
              <w:t xml:space="preserve">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</w:tr>
      <w:tr w:rsidR="00CF5551">
        <w:trPr>
          <w:trHeight w:val="572"/>
        </w:trPr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          Открытие и ведение счетов в иностранной валюте</w:t>
            </w:r>
          </w:p>
        </w:tc>
        <w:tc>
          <w:tcPr>
            <w:tcW w:w="1984" w:type="dxa"/>
          </w:tcPr>
          <w:p w:rsidR="00CF5551" w:rsidRDefault="00CF5551"/>
        </w:tc>
        <w:tc>
          <w:tcPr>
            <w:tcW w:w="1984" w:type="dxa"/>
          </w:tcPr>
          <w:p w:rsidR="00CF5551" w:rsidRDefault="00EB7FF6">
            <w:pPr>
              <w:jc w:val="center"/>
              <w:rPr>
                <w:bCs/>
              </w:rPr>
            </w:pPr>
            <w:r>
              <w:rPr>
                <w:bCs/>
              </w:rPr>
              <w:t>1% от суммы перевода, минимум 1000 руб., максимум 50 000 руб.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3800" w:type="dxa"/>
            <w:tcBorders>
              <w:bottom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</w:p>
        </w:tc>
        <w:tc>
          <w:tcPr>
            <w:tcW w:w="1986" w:type="dxa"/>
            <w:tcBorders>
              <w:bottom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 руб.</w:t>
            </w:r>
          </w:p>
        </w:tc>
        <w:tc>
          <w:tcPr>
            <w:tcW w:w="3546" w:type="dxa"/>
            <w:vMerge w:val="restart"/>
            <w:shd w:val="clear" w:color="auto" w:fill="F2F2F2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случае необходимости за оформление Банком карточки с образцами подписей и оттиска печати комиссия не взимается»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one" w:sz="4" w:space="0" w:color="000000"/>
              <w:bottom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  <w:trHeight w:val="22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транзитного счета, счета по депозиту</w:t>
            </w:r>
          </w:p>
        </w:tc>
        <w:tc>
          <w:tcPr>
            <w:tcW w:w="1986" w:type="dxa"/>
            <w:tcBorders>
              <w:top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  <w:trHeight w:val="27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1.2.3.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2500 руб. в месяц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Комиссия взимается ежемесячно в последний рабочий день месяца/в день закрытия счета, кроме месяца, в котором открыт счет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Комиссия взимается по ставке тарифа, действующей на дату начисления комиссии.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800 руб. в месяц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Кроме месяца, в котором установлена система дистанционного банковского обслуживания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 xml:space="preserve">В случае приостановления Банком использования Клиентом системы дистанционного </w:t>
            </w:r>
            <w:r>
              <w:t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t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 xml:space="preserve">  В случае возобновления Банком использования Клиентом системы дистанци</w:t>
            </w:r>
            <w: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lastRenderedPageBreak/>
              <w:t>полн</w:t>
            </w:r>
            <w:r>
              <w:t>ом объеме вне зависимости от даты возобновления.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Не признаются операциями по счету: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причисление процентов к счету;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</w:t>
            </w:r>
            <w:r>
              <w:t xml:space="preserve">взимание комиссий Банка;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зачисление/списание со счета ошибочно зачисленных Банком денежных средств.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Перечисление/выдача остатка денежных средств при закрытии счета признается операцией по счету.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Начиная с 4 (четвертого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</w:t>
            </w:r>
            <w:proofErr w:type="spellStart"/>
            <w:r>
              <w:t>преду</w:t>
            </w:r>
            <w:proofErr w:type="spellEnd"/>
            <w:r>
              <w:t>-смотренных законодательством Российской</w:t>
            </w:r>
            <w:r>
              <w:t xml:space="preserve"> Федерации действу-</w:t>
            </w:r>
            <w:proofErr w:type="spellStart"/>
            <w:r>
              <w:t>ющих</w:t>
            </w:r>
            <w:proofErr w:type="spellEnd"/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1.2.3.1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Ведение счета в евро: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Комиссия взимается с расчетного счета в евро.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Комиссия взимается независимо от наличия/отсутствия операций в течение календарного месяца.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 xml:space="preserve">При отсутствии на расчетном счете в евро </w:t>
            </w:r>
            <w:r>
              <w:t>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При расчете сов</w:t>
            </w:r>
            <w:r>
              <w:t xml:space="preserve">окупного среднедневного остатка учитываются остатки на </w:t>
            </w:r>
            <w:r>
              <w:lastRenderedPageBreak/>
              <w:t>расчетном счете в евро и соответствующем ему транзитном счете.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</w:t>
            </w:r>
            <w:r>
              <w:t>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</w:t>
            </w:r>
            <w:r>
              <w:t>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</w:t>
            </w:r>
            <w:r>
              <w:t xml:space="preserve"> счете(ах) и за который производится расчет совокупного среднедневного остатка.</w:t>
            </w: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Не признаются операциями по счету: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</w:t>
            </w:r>
            <w:r>
              <w:t>причисление процентов к счету;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 xml:space="preserve">- взимание комиссий Банка;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зачисление/списание со счета ошибочно зачисленных Банком денежных средств.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Перечисление/выдача остатка денежных средств при закрытии счета признается операцией по счету.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 xml:space="preserve">Начиная с 4 (четвертого) </w:t>
            </w:r>
            <w:r>
              <w:t xml:space="preserve">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</w:t>
            </w:r>
            <w:proofErr w:type="spellStart"/>
            <w:r>
              <w:t>преду</w:t>
            </w:r>
            <w:proofErr w:type="spellEnd"/>
            <w:r>
              <w:t>-</w:t>
            </w:r>
            <w:r>
              <w:lastRenderedPageBreak/>
              <w:t>смотренных законодательством Российской</w:t>
            </w:r>
            <w:r>
              <w:t xml:space="preserve"> Федерации действу-</w:t>
            </w:r>
            <w:proofErr w:type="spellStart"/>
            <w:r>
              <w:t>ющих</w:t>
            </w:r>
            <w:proofErr w:type="spellEnd"/>
            <w:r>
              <w:t xml:space="preserve"> решений уполномоченных органов об ограничении прав клиента на распоряжение денежными средствами по счету.».</w:t>
            </w:r>
          </w:p>
        </w:tc>
      </w:tr>
      <w:tr w:rsidR="00CF5551">
        <w:trPr>
          <w:gridAfter w:val="2"/>
          <w:wAfter w:w="3968" w:type="dxa"/>
          <w:trHeight w:val="98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lastRenderedPageBreak/>
              <w:t>1.2.3.2.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при совокупном среднедневном остатке до 100 000 евро (включительно)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при совокупном среднедневном остатке до 10</w:t>
            </w:r>
            <w:r>
              <w:t>0 000 евро (включительно) и при условии использования клиентом системы дистанционного банковского обслуживания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2750 руб. в месяц</w:t>
            </w: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/>
            </w:pP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900 руб. в месяц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Кроме месяца, в котором установлена система дистанционного банковского обслуживания.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</w:t>
            </w:r>
            <w:r>
              <w:t xml:space="preserve">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</w:t>
            </w:r>
            <w:r>
              <w:t>бизнес».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1.2.3.2.</w:t>
            </w: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</w:tr>
      <w:tr w:rsidR="00CF5551">
        <w:trPr>
          <w:gridAfter w:val="2"/>
          <w:wAfter w:w="3968" w:type="dxa"/>
          <w:trHeight w:val="227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  <w:trHeight w:val="227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при совокупном среднедневном остатке более 100 000 евро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0,</w:t>
            </w:r>
            <w:r>
              <w:t xml:space="preserve">25% от совокупного среднедневного остатка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Комиссия взимается независимо от наличия/отсутствия операций в течение календарного месяца.</w:t>
            </w:r>
          </w:p>
        </w:tc>
      </w:tr>
      <w:tr w:rsidR="00CF5551">
        <w:trPr>
          <w:gridAfter w:val="2"/>
          <w:wAfter w:w="3968" w:type="dxa"/>
          <w:trHeight w:val="227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  <w: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Не признаются операциями по счету: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причисление процентов к счету;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 xml:space="preserve">- взимание комиссий Банка;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>- зачисление/списание со счета ошибочно зачисленных Банком денежных средств.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>
              <w:t xml:space="preserve">Перечисление/выдача остатка денежных средств при закрытии </w:t>
            </w:r>
            <w:r>
              <w:lastRenderedPageBreak/>
              <w:t>счета признается операцией по счету.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</w:pPr>
            <w:r>
              <w:t>Начиная с 4 (четвертого)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</w:t>
            </w:r>
            <w:r>
              <w:t xml:space="preserve">зимания комиссии </w:t>
            </w:r>
            <w:proofErr w:type="spellStart"/>
            <w:r>
              <w:t>преду</w:t>
            </w:r>
            <w:proofErr w:type="spellEnd"/>
            <w:r>
              <w:t>-смотренных законодательством Российской Федерации действу-</w:t>
            </w:r>
            <w:proofErr w:type="spellStart"/>
            <w:r>
              <w:t>ющих</w:t>
            </w:r>
            <w:proofErr w:type="spellEnd"/>
            <w:r>
              <w:t xml:space="preserve">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CF5551">
        <w:trPr>
          <w:gridAfter w:val="5"/>
          <w:wAfter w:w="13300" w:type="dxa"/>
          <w:trHeight w:val="227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1.2.3.3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в отдельных иностранных валютах**:</w:t>
            </w: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среднедневного остатка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независимо от наличия/отсутствия операций в течение календарного месяца.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</w:t>
            </w:r>
            <w:r>
              <w:rPr>
                <w:sz w:val="20"/>
                <w:szCs w:val="20"/>
              </w:rPr>
              <w:t>ется если совокупный среднедневной остаток равен нулю.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</w:t>
            </w:r>
            <w:r>
              <w:rPr>
                <w:sz w:val="20"/>
                <w:szCs w:val="20"/>
              </w:rPr>
              <w:t xml:space="preserve"> вознаграждения Банку и на котором имеется доступный остаток, достаточный для оплаты комиссии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</w:t>
            </w:r>
            <w:r>
              <w:rPr>
                <w:sz w:val="20"/>
                <w:szCs w:val="20"/>
              </w:rPr>
              <w:t>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</w:t>
            </w:r>
            <w:r>
              <w:rPr>
                <w:sz w:val="20"/>
                <w:szCs w:val="20"/>
              </w:rPr>
              <w:t xml:space="preserve"> от последнего числа расчетного месяца). Расчетным </w:t>
            </w:r>
            <w:r>
              <w:rPr>
                <w:sz w:val="20"/>
                <w:szCs w:val="20"/>
              </w:rPr>
              <w:lastRenderedPageBreak/>
              <w:t>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признаются операциями по счету: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причисление процентов к счету;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зачисление/списание со счета ош</w:t>
            </w:r>
            <w:r>
              <w:rPr>
                <w:sz w:val="20"/>
                <w:szCs w:val="20"/>
              </w:rPr>
              <w:t>ибочно зачисленных Банком денежных средств.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sz w:val="20"/>
                <w:szCs w:val="20"/>
              </w:rPr>
              <w:t xml:space="preserve">ере согласно п. 1.2.3.3 Тарифов, но не более остатка на счете при условии отсутствия в Банке на дату взимания комиссии </w:t>
            </w:r>
            <w:proofErr w:type="spellStart"/>
            <w:r>
              <w:rPr>
                <w:sz w:val="20"/>
                <w:szCs w:val="20"/>
              </w:rPr>
              <w:t>преду</w:t>
            </w:r>
            <w:proofErr w:type="spellEnd"/>
            <w:r>
              <w:rPr>
                <w:sz w:val="20"/>
                <w:szCs w:val="20"/>
              </w:rPr>
              <w:t>-смотренных законодательством Российской Федерации действу-</w:t>
            </w:r>
            <w:proofErr w:type="spellStart"/>
            <w:r>
              <w:rPr>
                <w:sz w:val="20"/>
                <w:szCs w:val="20"/>
              </w:rPr>
              <w:t>ющих</w:t>
            </w:r>
            <w:proofErr w:type="spellEnd"/>
            <w:r>
              <w:rPr>
                <w:sz w:val="20"/>
                <w:szCs w:val="20"/>
              </w:rPr>
              <w:t xml:space="preserve"> решений уполномоченных органов об ограничении прав клиента на распор</w:t>
            </w:r>
            <w:r>
              <w:rPr>
                <w:sz w:val="20"/>
                <w:szCs w:val="20"/>
              </w:rPr>
              <w:t>яжение денежными средствами по счету.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2" w:firstLine="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согласованию сторон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денежных средств со счета клиента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  <w:trHeight w:val="283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1.2.5.1.1.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счета, открытые в других кредитных организациях</w:t>
            </w: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0,33%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долл. США,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долл. США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 </w:t>
            </w:r>
            <w:r>
              <w:rPr>
                <w:bCs/>
                <w:sz w:val="20"/>
                <w:szCs w:val="20"/>
              </w:rPr>
              <w:t>Услуга оказывается при наличии технической возможности у Банка.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</w:t>
            </w:r>
            <w:r>
              <w:rPr>
                <w:color w:val="000000"/>
                <w:sz w:val="20"/>
                <w:szCs w:val="20"/>
              </w:rPr>
              <w:t>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>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оказывается при наличии технической возможности у Банка.</w:t>
            </w:r>
          </w:p>
        </w:tc>
      </w:tr>
      <w:tr w:rsidR="00CF5551">
        <w:trPr>
          <w:gridAfter w:val="2"/>
          <w:wAfter w:w="3968" w:type="dxa"/>
          <w:trHeight w:val="103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1.2.5.2</w:t>
            </w:r>
          </w:p>
        </w:tc>
        <w:tc>
          <w:tcPr>
            <w:tcW w:w="3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счета, открытые в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независимо от наличия/отсутствия операций в течение календарного месяца.».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 по заявлению клиента по </w:t>
            </w:r>
            <w:r>
              <w:rPr>
                <w:sz w:val="20"/>
                <w:szCs w:val="20"/>
              </w:rPr>
              <w:lastRenderedPageBreak/>
              <w:t>переводам в иностранной валюте давностью: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lastRenderedPageBreak/>
              <w:t>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 трех месяцев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долл. США за каждый перевод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свыше трех месяцев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долл. США за каждый перевод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долл. США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           Предоставление дополнительных услуг по счетам, открытым в Банке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 Российской Федерации и иностранной валюте)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по письменному заявлению клиента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документ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за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</w:t>
            </w:r>
            <w:r>
              <w:rPr>
                <w:sz w:val="20"/>
                <w:szCs w:val="20"/>
              </w:rPr>
              <w:t>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1.3.3.1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документ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</w:t>
            </w:r>
            <w:r>
              <w:rPr>
                <w:sz w:val="20"/>
                <w:szCs w:val="20"/>
              </w:rPr>
              <w:t>ополнительно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2F2F2"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запросов об операциях по счету для аудиторских фирм  клиента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запрос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заявлению клиента: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руб. за один лист, но не более 2000 руб.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  <w:trHeight w:val="657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счету крестьянского (фермерского) хозяйства (с целью  оформления субсидии на возмещение затрат по уплате процентов по кредиту)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один лист, но не более 500 руб.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38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дубликатов счетов-фактур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руб. за документ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заявлению клиента)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</w:t>
            </w:r>
            <w:r>
              <w:rPr>
                <w:sz w:val="20"/>
                <w:szCs w:val="20"/>
              </w:rPr>
              <w:t xml:space="preserve">е оказывается, если иное не </w:t>
            </w:r>
            <w:r>
              <w:rPr>
                <w:sz w:val="20"/>
                <w:szCs w:val="20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1.3.8.</w:t>
            </w:r>
          </w:p>
        </w:tc>
        <w:tc>
          <w:tcPr>
            <w:tcW w:w="3800" w:type="dxa"/>
            <w:tcBorders>
              <w:bottom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</w:t>
            </w:r>
          </w:p>
          <w:p w:rsidR="00CF5551" w:rsidRDefault="00EB7FF6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bottom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300 руб. за документ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</w:t>
            </w:r>
            <w:r>
              <w:rPr>
                <w:sz w:val="20"/>
                <w:szCs w:val="20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one" w:sz="4" w:space="0" w:color="000000"/>
              <w:bottom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давностью до трех месяцев</w:t>
            </w:r>
          </w:p>
        </w:tc>
        <w:tc>
          <w:tcPr>
            <w:tcW w:w="1986" w:type="dxa"/>
            <w:tcBorders>
              <w:top w:val="none" w:sz="4" w:space="0" w:color="000000"/>
              <w:bottom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50 руб. за документ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vMerge w:val="restart"/>
            <w:tcBorders>
              <w:top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давностью свыше трех месяцев</w:t>
            </w:r>
          </w:p>
        </w:tc>
        <w:tc>
          <w:tcPr>
            <w:tcW w:w="1986" w:type="dxa"/>
            <w:vMerge w:val="restart"/>
            <w:tcBorders>
              <w:top w:val="none" w:sz="4" w:space="0" w:color="000000"/>
            </w:tcBorders>
            <w:shd w:val="clear" w:color="auto" w:fill="F2F2F2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>100 руб. за документ».</w:t>
            </w: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руб.                         за одну подпись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учреждениям, не имеющим расчетного счета в Банке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>артирных домов, переселения граждан из аварийного жилищного фонда в соответствии с Федеральным законом от 21.07.2007 № 185-ФЗ 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одну копию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платежного документа по просьбе клиента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 xml:space="preserve"> руб.                               за документ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0"/>
                <w:szCs w:val="20"/>
              </w:rPr>
              <w:t>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Ксерокопирование документов клиента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один лист с односторонним расположением текста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Ба</w:t>
            </w:r>
            <w:r>
              <w:rPr>
                <w:sz w:val="20"/>
                <w:szCs w:val="20"/>
              </w:rPr>
              <w:t>нком соответствия оригинала документа клиента его копии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Заверение Банком копии документа клиента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</w:t>
            </w:r>
            <w:r>
              <w:rPr>
                <w:sz w:val="20"/>
                <w:szCs w:val="20"/>
              </w:rPr>
              <w:t xml:space="preserve">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lastRenderedPageBreak/>
              <w:t>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2"/>
          <w:wAfter w:w="3968" w:type="dxa"/>
          <w:trHeight w:val="70"/>
        </w:trPr>
        <w:tc>
          <w:tcPr>
            <w:tcW w:w="10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2"/>
          <w:wAfter w:w="3968" w:type="dxa"/>
          <w:trHeight w:val="278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0"/>
                <w:szCs w:val="20"/>
              </w:rPr>
              <w:t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НДС. При предоставлении данной услуги комиссион</w:t>
            </w:r>
            <w:r>
              <w:rPr>
                <w:sz w:val="20"/>
                <w:szCs w:val="20"/>
              </w:rPr>
              <w:t xml:space="preserve">ное вознаграждение по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1.3.1-1.3.3, 1.3.5-1.3.13 Тарифов не взимается.</w:t>
            </w:r>
          </w:p>
        </w:tc>
      </w:tr>
      <w:tr w:rsidR="00CF5551">
        <w:trPr>
          <w:gridAfter w:val="2"/>
          <w:wAfter w:w="3968" w:type="dxa"/>
          <w:trHeight w:val="2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</w:rPr>
              <w:t>м к нему.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НДС.</w:t>
            </w:r>
          </w:p>
        </w:tc>
      </w:tr>
    </w:tbl>
    <w:p w:rsidR="00CF5551" w:rsidRDefault="00EB7FF6">
      <w:pPr>
        <w:tabs>
          <w:tab w:val="left" w:pos="1080"/>
        </w:tabs>
        <w:spacing w:before="120"/>
        <w:jc w:val="both"/>
        <w:rPr>
          <w:rFonts w:eastAsia="Calibri"/>
          <w:sz w:val="20"/>
          <w:szCs w:val="20"/>
          <w:lang w:eastAsia="en-US"/>
        </w:rPr>
      </w:pPr>
      <w:r>
        <w:rPr>
          <w:iCs/>
          <w:sz w:val="20"/>
          <w:szCs w:val="20"/>
        </w:rPr>
        <w:t xml:space="preserve">* </w:t>
      </w:r>
      <w:r>
        <w:rPr>
          <w:rFonts w:eastAsia="Calibri"/>
          <w:sz w:val="20"/>
          <w:szCs w:val="20"/>
          <w:lang w:eastAsia="en-US"/>
        </w:rPr>
        <w:t>Срок действия – до 31 декабря 2025 года (включительно).</w:t>
      </w:r>
    </w:p>
    <w:p w:rsidR="00CF5551" w:rsidRDefault="00EB7FF6"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1.Без взимания комиссии в Банке открываются и обслуживаются: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бюджетных учреждений/ казенных учреждений/ автономных учреждений;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депозитные счета нотариусов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головного исполнителя;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</w:t>
      </w:r>
      <w:r>
        <w:rPr>
          <w:bCs/>
          <w:sz w:val="20"/>
          <w:szCs w:val="20"/>
        </w:rPr>
        <w:t xml:space="preserve"> саморегулируемыми организациями средств компенсационного фонда;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</w:t>
      </w:r>
      <w:r>
        <w:rPr>
          <w:bCs/>
          <w:sz w:val="20"/>
          <w:szCs w:val="20"/>
        </w:rPr>
        <w:t>организациями средств компенсационного фонда обеспечения договорных обязательств;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публичные депозитные счета;</w:t>
      </w:r>
    </w:p>
    <w:p w:rsidR="00CF5551" w:rsidRDefault="00EB7FF6">
      <w:pPr>
        <w:tabs>
          <w:tab w:val="left" w:pos="284"/>
          <w:tab w:val="left" w:pos="1134"/>
        </w:tabs>
        <w:spacing w:before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</w:t>
      </w:r>
      <w:proofErr w:type="spellStart"/>
      <w:r>
        <w:rPr>
          <w:bCs/>
          <w:sz w:val="20"/>
          <w:szCs w:val="20"/>
        </w:rPr>
        <w:t>эскроу</w:t>
      </w:r>
      <w:proofErr w:type="spellEnd"/>
      <w:r>
        <w:rPr>
          <w:bCs/>
          <w:sz w:val="20"/>
          <w:szCs w:val="20"/>
        </w:rPr>
        <w:t xml:space="preserve"> для расчетов по договору участия в долевом строительстве.</w:t>
      </w:r>
    </w:p>
    <w:p w:rsidR="00CF5551" w:rsidRDefault="00EB7FF6">
      <w:pPr>
        <w:tabs>
          <w:tab w:val="left" w:pos="284"/>
          <w:tab w:val="left" w:pos="1134"/>
        </w:tabs>
        <w:spacing w:before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CF5551" w:rsidRDefault="00EB7FF6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</w:t>
      </w:r>
      <w:r>
        <w:rPr>
          <w:sz w:val="20"/>
          <w:szCs w:val="20"/>
        </w:rPr>
        <w:t xml:space="preserve">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</w:t>
      </w:r>
      <w:r>
        <w:rPr>
          <w:sz w:val="20"/>
          <w:szCs w:val="20"/>
        </w:rPr>
        <w:t>Тарифов).</w:t>
      </w:r>
    </w:p>
    <w:p w:rsidR="00CF5551" w:rsidRDefault="00EB7FF6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CF5551" w:rsidRDefault="00EB7FF6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</w:t>
      </w:r>
      <w:r>
        <w:rPr>
          <w:sz w:val="20"/>
          <w:szCs w:val="20"/>
        </w:rPr>
        <w:t>Банка России, действующему на дату взимания комиссионного вознаграждения.</w:t>
      </w:r>
    </w:p>
    <w:p w:rsidR="00CF5551" w:rsidRDefault="00EB7FF6">
      <w:pPr>
        <w:tabs>
          <w:tab w:val="left" w:pos="284"/>
          <w:tab w:val="left" w:pos="426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</w:t>
      </w:r>
      <w:r>
        <w:rPr>
          <w:sz w:val="20"/>
          <w:szCs w:val="20"/>
        </w:rPr>
        <w:t>ия комиссионного вознаграждения.</w:t>
      </w:r>
    </w:p>
    <w:p w:rsidR="00CF5551" w:rsidRDefault="00EB7FF6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6. «** Комиссия по п.1.2.3.3 взимается за ведение счетов в следующих иностранных валютах: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Австралийский доллар;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Багамский</w:t>
      </w:r>
      <w:proofErr w:type="spellEnd"/>
      <w:r>
        <w:rPr>
          <w:sz w:val="20"/>
          <w:szCs w:val="20"/>
        </w:rPr>
        <w:t xml:space="preserve"> доллар;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Болгарский лев;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Венгерский форинт;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Вон Республики Корея;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Гонконгский доллар;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Датская крона;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Исландская крона;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Канадский доллар;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Албанский лек;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proofErr w:type="spellStart"/>
      <w:r>
        <w:rPr>
          <w:sz w:val="20"/>
          <w:szCs w:val="20"/>
        </w:rPr>
        <w:t>денар</w:t>
      </w:r>
      <w:proofErr w:type="spellEnd"/>
      <w:r>
        <w:rPr>
          <w:sz w:val="20"/>
          <w:szCs w:val="20"/>
        </w:rPr>
        <w:t>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Новозеландский доллар;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Норвежская крона;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Польский злотый;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Румынский лей;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Сингапурский доллар;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Украинская гривна;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Фунт стерлингов Соединенного королевства;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Хорватская куна;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Чешская крона;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Шведская крона;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Швейцарский франк;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Японская йена.».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***Под обязательствами перед ОА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>» по кредитным договорам понимаются: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неисполненные обязательства по к</w:t>
      </w:r>
      <w:r>
        <w:rPr>
          <w:sz w:val="20"/>
          <w:szCs w:val="20"/>
        </w:rPr>
        <w:t>редитным договорам, договорам об открытии кредитной линии (в том числе прекратившим свое действие);</w:t>
      </w:r>
    </w:p>
    <w:p w:rsidR="00CF5551" w:rsidRDefault="00EB7FF6">
      <w:pPr>
        <w:tabs>
          <w:tab w:val="left" w:pos="108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обязательства по договорам и соглашениям, заключенным в обеспечение обязательств перед 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>» по вышеуказанным договорам, в том числе по дого</w:t>
      </w:r>
      <w:r>
        <w:rPr>
          <w:sz w:val="20"/>
          <w:szCs w:val="20"/>
        </w:rPr>
        <w:t>ворам залога, договорам поручительства (в том числе прекратившим свое действие).»</w:t>
      </w: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EB7FF6">
      <w:pPr>
        <w:tabs>
          <w:tab w:val="left" w:pos="426"/>
          <w:tab w:val="left" w:pos="1134"/>
        </w:tabs>
        <w:spacing w:before="120" w:after="120"/>
        <w:jc w:val="center"/>
        <w:rPr>
          <w:b/>
          <w:bCs/>
        </w:rPr>
      </w:pPr>
      <w:r>
        <w:rPr>
          <w:b/>
          <w:bCs/>
        </w:rPr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552"/>
        <w:gridCol w:w="3544"/>
      </w:tblGrid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 </w:t>
            </w:r>
            <w:r>
              <w:rPr>
                <w:sz w:val="20"/>
                <w:szCs w:val="20"/>
              </w:rPr>
              <w:br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bCs/>
                <w:sz w:val="20"/>
                <w:szCs w:val="20"/>
              </w:rPr>
              <w:t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0,9% от суммы,</w:t>
            </w:r>
            <w:r>
              <w:rPr>
                <w:bCs/>
                <w:sz w:val="20"/>
                <w:szCs w:val="20"/>
              </w:rPr>
              <w:br/>
              <w:t>минимум 500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Юридическим лицам и индивидуальным предпринимателям на другие цели,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</w:t>
            </w:r>
            <w:r>
              <w:rPr>
                <w:bCs/>
                <w:sz w:val="20"/>
                <w:szCs w:val="20"/>
              </w:rPr>
              <w:t>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  <w:r>
              <w:rPr>
                <w:bCs/>
                <w:sz w:val="20"/>
                <w:szCs w:val="20"/>
              </w:rPr>
              <w:br/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>в течение календарн</w:t>
            </w:r>
            <w:r>
              <w:rPr>
                <w:bCs/>
                <w:sz w:val="20"/>
                <w:szCs w:val="20"/>
              </w:rPr>
              <w:t>ого месяца;</w:t>
            </w:r>
          </w:p>
          <w:p w:rsidR="00CF5551" w:rsidRDefault="00EB7FF6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  <w:br/>
              <w:t xml:space="preserve">с 300 000,01 руб. </w:t>
            </w:r>
            <w:r>
              <w:rPr>
                <w:bCs/>
                <w:sz w:val="20"/>
                <w:szCs w:val="20"/>
              </w:rPr>
              <w:br/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>в течение календарного месяца;</w:t>
            </w:r>
          </w:p>
          <w:p w:rsidR="00CF5551" w:rsidRDefault="00EB7FF6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  <w:br/>
              <w:t xml:space="preserve">с 1 500 000,01 руб. </w:t>
            </w:r>
            <w:r>
              <w:rPr>
                <w:bCs/>
                <w:sz w:val="20"/>
                <w:szCs w:val="20"/>
              </w:rPr>
              <w:br/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>в течение календарного месяца;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10% от суммы</w:t>
            </w:r>
            <w:r>
              <w:rPr>
                <w:bCs/>
                <w:sz w:val="20"/>
                <w:szCs w:val="20"/>
              </w:rPr>
              <w:br/>
              <w:t>с 4 000 000,01 руб.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</w:t>
            </w:r>
            <w:r>
              <w:rPr>
                <w:bCs/>
                <w:sz w:val="20"/>
                <w:szCs w:val="20"/>
              </w:rPr>
              <w:t>ммы.</w:t>
            </w:r>
          </w:p>
          <w:p w:rsidR="00CF5551" w:rsidRDefault="00EB7FF6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CF5551" w:rsidRDefault="00EB7FF6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Размер тарифа по каждой операции соответствует с</w:t>
            </w:r>
            <w:r>
              <w:rPr>
                <w:bCs/>
                <w:sz w:val="20"/>
                <w:szCs w:val="20"/>
              </w:rPr>
              <w:t>тавке, указанной к суммовой градации, в интервал которой относится рассчитанная ОБЩАЯ СУММА денежных средств.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bCs/>
                <w:sz w:val="20"/>
                <w:szCs w:val="20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  <w:br w:type="page" w:clear="all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1,3% от суммы</w:t>
            </w:r>
            <w:r>
              <w:rPr>
                <w:sz w:val="20"/>
                <w:szCs w:val="20"/>
              </w:rPr>
              <w:br/>
              <w:t>до 3 500 000,00 руб</w:t>
            </w:r>
            <w:r>
              <w:rPr>
                <w:sz w:val="20"/>
                <w:szCs w:val="20"/>
              </w:rPr>
              <w:t xml:space="preserve">. (включительно) </w:t>
            </w:r>
            <w:r>
              <w:rPr>
                <w:sz w:val="20"/>
                <w:szCs w:val="20"/>
              </w:rPr>
              <w:br/>
              <w:t>в течение календарного месяца</w:t>
            </w:r>
          </w:p>
          <w:p w:rsidR="00CF5551" w:rsidRDefault="00EB7FF6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 от суммы</w:t>
            </w:r>
            <w:r>
              <w:rPr>
                <w:sz w:val="20"/>
                <w:szCs w:val="20"/>
              </w:rPr>
              <w:br/>
              <w:t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</w:t>
            </w:r>
            <w:r>
              <w:rPr>
                <w:sz w:val="20"/>
                <w:szCs w:val="20"/>
              </w:rPr>
              <w:br/>
              <w:t>в течение календарного месяца,</w:t>
            </w:r>
          </w:p>
          <w:p w:rsidR="00CF5551" w:rsidRDefault="00EB7FF6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 от суммы</w:t>
            </w:r>
            <w:r>
              <w:rPr>
                <w:sz w:val="20"/>
                <w:szCs w:val="20"/>
              </w:rPr>
              <w:br/>
              <w:t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>в течение календарного месяца,</w:t>
            </w:r>
          </w:p>
          <w:p w:rsidR="00CF5551" w:rsidRDefault="00EB7FF6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 от суммы</w:t>
            </w:r>
            <w:r>
              <w:rPr>
                <w:sz w:val="20"/>
                <w:szCs w:val="20"/>
              </w:rPr>
              <w:br/>
              <w:t>с 1</w:t>
            </w:r>
            <w:r>
              <w:rPr>
                <w:sz w:val="20"/>
                <w:szCs w:val="20"/>
              </w:rPr>
              <w:t>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>в течение календарного месяца,</w:t>
            </w:r>
          </w:p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суммы</w:t>
            </w:r>
            <w:r>
              <w:rPr>
                <w:sz w:val="20"/>
                <w:szCs w:val="20"/>
              </w:rPr>
              <w:br/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определения размера тарифа по каждой операции рассчитывается ОБЩАЯ СУММА денежных средств, равная с</w:t>
            </w:r>
            <w:r>
              <w:rPr>
                <w:bCs/>
                <w:sz w:val="20"/>
                <w:szCs w:val="20"/>
              </w:rPr>
              <w:t>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CF5551" w:rsidRDefault="00EB7FF6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этом денежные средства, выданные в течение текущего календарного месяца на цели, указанные в пункте 2.2.1, в расчет общей суммы сре</w:t>
            </w:r>
            <w:r>
              <w:rPr>
                <w:bCs/>
                <w:sz w:val="20"/>
                <w:szCs w:val="20"/>
              </w:rPr>
              <w:t xml:space="preserve">дств, выданных клиенту в течение указанного месяца, не включаются. </w:t>
            </w:r>
          </w:p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CF5551" w:rsidRDefault="00CF5551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соответствии с п. 2.2 Тарифов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 наличных средств в уставный капитал/</w:t>
            </w:r>
            <w:proofErr w:type="spellStart"/>
            <w:r>
              <w:rPr>
                <w:sz w:val="20"/>
                <w:szCs w:val="20"/>
              </w:rPr>
              <w:t>паевый</w:t>
            </w:r>
            <w:proofErr w:type="spellEnd"/>
            <w:r>
              <w:rPr>
                <w:sz w:val="20"/>
                <w:szCs w:val="20"/>
              </w:rPr>
              <w:t xml:space="preserve"> фонд осуществляется бесплатно.</w:t>
            </w:r>
          </w:p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суммы денежной наличности, поступившей по о</w:t>
            </w:r>
            <w:r>
              <w:rPr>
                <w:bCs/>
                <w:sz w:val="20"/>
                <w:szCs w:val="20"/>
              </w:rPr>
              <w:t>дному сопроводительному документу.</w:t>
            </w:r>
          </w:p>
          <w:p w:rsidR="00CF5551" w:rsidRDefault="00EB7FF6"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</w:t>
            </w:r>
            <w:r>
              <w:rPr>
                <w:color w:val="000000"/>
                <w:sz w:val="20"/>
                <w:szCs w:val="20"/>
              </w:rPr>
              <w:lastRenderedPageBreak/>
              <w:t>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color w:val="000000"/>
                <w:sz w:val="20"/>
                <w:szCs w:val="20"/>
              </w:rPr>
              <w:t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представителем </w:t>
            </w:r>
            <w:r>
              <w:rPr>
                <w:bCs/>
                <w:sz w:val="20"/>
                <w:szCs w:val="20"/>
              </w:rPr>
              <w:lastRenderedPageBreak/>
              <w:t>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0,25% от суммы,</w:t>
            </w:r>
            <w:r>
              <w:rPr>
                <w:sz w:val="20"/>
                <w:szCs w:val="20"/>
              </w:rPr>
              <w:br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Поступившей в ин</w:t>
            </w:r>
            <w:r>
              <w:rPr>
                <w:bCs/>
                <w:sz w:val="20"/>
                <w:szCs w:val="20"/>
              </w:rPr>
              <w:t>кассаторских сумках или других средствах для упаковки денежной наличности, доставленных инкассаторскими работниками АО 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(банкноты)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</w:t>
            </w:r>
            <w:r>
              <w:rPr>
                <w:sz w:val="20"/>
                <w:szCs w:val="20"/>
              </w:rPr>
              <w:br/>
              <w:t>минимум 250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Оформляется дополнительным соглашением к Договору на кассовое обслуживание</w:t>
            </w:r>
            <w:r>
              <w:rPr>
                <w:sz w:val="20"/>
                <w:szCs w:val="20"/>
              </w:rPr>
              <w:t xml:space="preserve"> в наличной валюте Российской Федерации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банкнот/монет Банка России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</w:t>
            </w:r>
            <w:r>
              <w:rPr>
                <w:bCs/>
                <w:sz w:val="20"/>
                <w:szCs w:val="20"/>
              </w:rPr>
              <w:t>оминалов банкнот/монет, требуемых для размена</w:t>
            </w:r>
          </w:p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0,5% от суммы,</w:t>
            </w:r>
          </w:p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письменной предварительной заявке** за 3 рабочих дня до получения разменной монеты</w:t>
            </w:r>
          </w:p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2,5% от суммы,</w:t>
            </w:r>
          </w:p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keepNext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наличной иностранной валюты (за исключением монет)*****</w:t>
            </w:r>
            <w:r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суммы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,</w:t>
            </w:r>
          </w:p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минимум</w:t>
            </w:r>
            <w:proofErr w:type="spellEnd"/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200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руб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Покупюрный</w:t>
            </w:r>
            <w:proofErr w:type="spellEnd"/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2.2.1-2.2.3 Тарифов.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оказывается только для предварительно заказанных сумм.</w:t>
            </w:r>
          </w:p>
        </w:tc>
      </w:tr>
      <w:tr w:rsidR="00CF55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денежных средств для вы</w:t>
            </w:r>
            <w:r>
              <w:rPr>
                <w:bCs/>
                <w:sz w:val="20"/>
                <w:szCs w:val="20"/>
              </w:rPr>
              <w:t>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средств.».</w:t>
            </w:r>
          </w:p>
        </w:tc>
      </w:tr>
    </w:tbl>
    <w:p w:rsidR="00CF5551" w:rsidRDefault="00CF5551">
      <w:pPr>
        <w:rPr>
          <w:bCs/>
          <w:sz w:val="20"/>
          <w:szCs w:val="20"/>
          <w:u w:val="single"/>
        </w:rPr>
      </w:pPr>
    </w:p>
    <w:p w:rsidR="00CF5551" w:rsidRDefault="00EB7FF6"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Примечание</w:t>
      </w:r>
      <w:r>
        <w:rPr>
          <w:bCs/>
          <w:sz w:val="20"/>
          <w:szCs w:val="20"/>
        </w:rPr>
        <w:t>:</w:t>
      </w:r>
    </w:p>
    <w:p w:rsidR="00CF5551" w:rsidRDefault="00EB7FF6">
      <w:pPr>
        <w:tabs>
          <w:tab w:val="left" w:pos="426"/>
        </w:tabs>
        <w:spacing w:before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</w:t>
      </w:r>
      <w:r>
        <w:rPr>
          <w:bCs/>
          <w:sz w:val="20"/>
          <w:szCs w:val="20"/>
        </w:rPr>
        <w:t xml:space="preserve">ого заказа, депозитных счетов нотариусов, публичных депозитных счетов, счетов </w:t>
      </w:r>
      <w:proofErr w:type="spellStart"/>
      <w:r>
        <w:rPr>
          <w:bCs/>
          <w:sz w:val="20"/>
          <w:szCs w:val="20"/>
        </w:rPr>
        <w:t>эскроу</w:t>
      </w:r>
      <w:proofErr w:type="spellEnd"/>
      <w:r>
        <w:rPr>
          <w:bCs/>
          <w:sz w:val="20"/>
          <w:szCs w:val="20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</w:t>
      </w:r>
      <w:r>
        <w:rPr>
          <w:bCs/>
          <w:sz w:val="20"/>
          <w:szCs w:val="20"/>
        </w:rPr>
        <w:t xml:space="preserve"> операции» настоящих тарифов.</w:t>
      </w:r>
    </w:p>
    <w:p w:rsidR="00CF5551" w:rsidRDefault="00EB7FF6">
      <w:pPr>
        <w:tabs>
          <w:tab w:val="left" w:pos="426"/>
          <w:tab w:val="left" w:pos="108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CF5551" w:rsidRDefault="00EB7FF6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**) </w:t>
      </w:r>
      <w:r>
        <w:rPr>
          <w:sz w:val="20"/>
          <w:szCs w:val="20"/>
        </w:rPr>
        <w:t>Предварительная заявка клиента – это письменное заявление клиента о намерении получить денежную наличн</w:t>
      </w:r>
      <w:r>
        <w:rPr>
          <w:sz w:val="20"/>
          <w:szCs w:val="20"/>
        </w:rPr>
        <w:t>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</w:t>
      </w:r>
      <w:r>
        <w:rPr>
          <w:sz w:val="20"/>
          <w:szCs w:val="20"/>
        </w:rPr>
        <w:t>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>», если конкретным пунктом Тари</w:t>
      </w:r>
      <w:r>
        <w:rPr>
          <w:sz w:val="20"/>
          <w:szCs w:val="20"/>
        </w:rPr>
        <w:t>фов не предусмотрено иное.».</w:t>
      </w:r>
    </w:p>
    <w:p w:rsidR="00CF5551" w:rsidRDefault="00EB7FF6">
      <w:pPr>
        <w:tabs>
          <w:tab w:val="left" w:pos="426"/>
          <w:tab w:val="left" w:pos="108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CF5551" w:rsidRDefault="00EB7FF6">
      <w:pPr>
        <w:tabs>
          <w:tab w:val="left" w:pos="1134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****) Принадлежность Клиента к агропромышленному компле</w:t>
      </w:r>
      <w:r>
        <w:rPr>
          <w:sz w:val="20"/>
          <w:szCs w:val="20"/>
        </w:rPr>
        <w:t>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01 - Растениеводство и животноводство, охота и предоставление </w:t>
      </w:r>
      <w:r>
        <w:rPr>
          <w:sz w:val="20"/>
          <w:szCs w:val="20"/>
        </w:rPr>
        <w:t>соответствующих услуг в этих областях (включая все подклассы, группы, подгруппы, виды).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11 - Производство напитков (включая все подклассы, группы, подгруппы, виды).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12 - </w:t>
      </w:r>
      <w:r>
        <w:rPr>
          <w:sz w:val="20"/>
          <w:szCs w:val="20"/>
        </w:rPr>
        <w:t>Производство табачных изделий (включая все подклассы, группы, подгруппы, виды).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46.2 - Торговля оптовая сельскохозяйственным сырьем и живыми животными.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46.21 - Торговля оптовая зерном, необработанным табаком, семенами и кормами для сельскохозяйственных жив</w:t>
      </w:r>
      <w:r>
        <w:rPr>
          <w:sz w:val="20"/>
          <w:szCs w:val="20"/>
        </w:rPr>
        <w:t>отных.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46.21.1 - Торговля оптовая зерном, семенами и кормами для животных.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46.21.11 - Торговля оптовая зерном.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46.21.12 - Торговля оптовая семенами, кроме семян масличных культур.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46.21.13 - Торговля оптовая масличными семенами и маслосодержащими плодами.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46.21.14 - Торговля оптовая кормами для сельскохозяйственных животных.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46.22 - Торговля оптовая цветами и растениями.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46.23 - Торговля оптовая живыми животными.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</w:t>
      </w:r>
      <w:r>
        <w:rPr>
          <w:sz w:val="20"/>
          <w:szCs w:val="20"/>
        </w:rPr>
        <w:t>.31 - Торговля оптовая фруктами и овощами.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46.31.1 - Торговля оптовая свежими овощами, фруктами и орехами.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46.31.11 - Торговля оптовая свежим картофелем.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46.31.12 - Торговля оптовая прочими свежими овощами.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46.31.13 - Торговля оптовая свежими фруктами и ор</w:t>
      </w:r>
      <w:r>
        <w:rPr>
          <w:sz w:val="20"/>
          <w:szCs w:val="20"/>
        </w:rPr>
        <w:t>ехами.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46.32 - Торговля оптовая мясом и мясными продуктами.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46.32.1 - Торговля оптовая мясом и мясом птицы, включая субпродукты.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46.32.2 - Торговля оптовая продуктами из мяса и мяса птицы.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46.32.3 - Торговля оптовая консервами из мяса и мяса птицы.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46.33 - Торговля оптовая молочными продуктами, яйцами и </w:t>
      </w:r>
      <w:proofErr w:type="gramStart"/>
      <w:r>
        <w:rPr>
          <w:sz w:val="20"/>
          <w:szCs w:val="20"/>
        </w:rPr>
        <w:t>пищевыми маслами</w:t>
      </w:r>
      <w:proofErr w:type="gramEnd"/>
      <w:r>
        <w:rPr>
          <w:sz w:val="20"/>
          <w:szCs w:val="20"/>
        </w:rPr>
        <w:t xml:space="preserve"> и жирами.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46.33.1 - Торговля оптовая молочными продуктами.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46.33.2 - Торговля оптовая яйцами.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46.33.3 - Торговля оптовая пищевыми маслами и жирами.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47.21 - Торговля розничная фруктами</w:t>
      </w:r>
      <w:r>
        <w:rPr>
          <w:sz w:val="20"/>
          <w:szCs w:val="20"/>
        </w:rPr>
        <w:t xml:space="preserve"> и овощами в специализированных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47.21.2 - Торговля розничная консервированными фруктами и </w:t>
      </w:r>
      <w:proofErr w:type="gramStart"/>
      <w:r>
        <w:rPr>
          <w:sz w:val="20"/>
          <w:szCs w:val="20"/>
        </w:rPr>
        <w:t>овощами</w:t>
      </w:r>
      <w:proofErr w:type="gramEnd"/>
      <w:r>
        <w:rPr>
          <w:sz w:val="20"/>
          <w:szCs w:val="20"/>
        </w:rPr>
        <w:t xml:space="preserve"> и орехами в специализированных магазин</w:t>
      </w:r>
      <w:r>
        <w:rPr>
          <w:sz w:val="20"/>
          <w:szCs w:val="20"/>
        </w:rPr>
        <w:t>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47.29.1 - Торговля розничная молочными продуктами и яйцами в специализ</w:t>
      </w:r>
      <w:r>
        <w:rPr>
          <w:sz w:val="20"/>
          <w:szCs w:val="20"/>
        </w:rPr>
        <w:t>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47.29.12 - Торговля розничная яйцами в специализированных магазинах.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47.29.2 - Торговля розничная пищевыми маслами и жирами в специализированных магазин</w:t>
      </w:r>
      <w:r>
        <w:rPr>
          <w:sz w:val="20"/>
          <w:szCs w:val="20"/>
        </w:rPr>
        <w:t>ах.</w:t>
      </w:r>
    </w:p>
    <w:p w:rsidR="00CF5551" w:rsidRDefault="00EB7FF6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CF5551" w:rsidRDefault="00EB7FF6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CF5551" w:rsidRDefault="00EB7FF6">
      <w:pPr>
        <w:tabs>
          <w:tab w:val="left" w:pos="426"/>
          <w:tab w:val="left" w:pos="1080"/>
        </w:tabs>
        <w:jc w:val="both"/>
        <w:rPr>
          <w:bCs/>
          <w:iCs/>
          <w:sz w:val="20"/>
          <w:szCs w:val="20"/>
        </w:rPr>
      </w:pPr>
      <w:r>
        <w:rPr>
          <w:sz w:val="20"/>
          <w:szCs w:val="20"/>
        </w:rPr>
        <w:t>*****) В соответствии с Федеральным законом от 10 июля 2023 года № 304-ФЗ "О вн</w:t>
      </w:r>
      <w:r>
        <w:rPr>
          <w:sz w:val="20"/>
          <w:szCs w:val="20"/>
        </w:rPr>
        <w:t>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</w:t>
      </w:r>
      <w:r>
        <w:rPr>
          <w:sz w:val="20"/>
          <w:szCs w:val="20"/>
        </w:rPr>
        <w:t xml:space="preserve">ских лиц. При снятии наличных денежных средств на другие </w:t>
      </w:r>
      <w:proofErr w:type="gramStart"/>
      <w:r>
        <w:rPr>
          <w:sz w:val="20"/>
          <w:szCs w:val="20"/>
        </w:rPr>
        <w:t>цели,  Клиент</w:t>
      </w:r>
      <w:proofErr w:type="gramEnd"/>
      <w:r>
        <w:rPr>
          <w:sz w:val="20"/>
          <w:szCs w:val="20"/>
        </w:rPr>
        <w:t xml:space="preserve">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CF5551" w:rsidRDefault="00CF5551">
      <w:pPr>
        <w:spacing w:before="40"/>
        <w:ind w:firstLine="540"/>
        <w:jc w:val="both"/>
        <w:rPr>
          <w:b/>
          <w:bCs/>
          <w:sz w:val="2"/>
          <w:szCs w:val="2"/>
        </w:rPr>
      </w:pPr>
    </w:p>
    <w:p w:rsidR="00CF5551" w:rsidRDefault="00EB7FF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******) Банк не принимае</w:t>
      </w:r>
      <w:r>
        <w:rPr>
          <w:bCs/>
          <w:sz w:val="20"/>
          <w:szCs w:val="20"/>
        </w:rPr>
        <w:t>т поврежденные банкноты иностранных государств</w:t>
      </w:r>
    </w:p>
    <w:p w:rsidR="00CF5551" w:rsidRDefault="00CF5551">
      <w:pPr>
        <w:rPr>
          <w:bCs/>
          <w:sz w:val="20"/>
          <w:szCs w:val="20"/>
        </w:rPr>
      </w:pPr>
    </w:p>
    <w:p w:rsidR="00CF5551" w:rsidRDefault="00CF5551">
      <w:pPr>
        <w:rPr>
          <w:bCs/>
          <w:sz w:val="20"/>
          <w:szCs w:val="20"/>
        </w:rPr>
      </w:pPr>
    </w:p>
    <w:p w:rsidR="00CF5551" w:rsidRDefault="00CF5551">
      <w:pPr>
        <w:rPr>
          <w:bCs/>
          <w:sz w:val="20"/>
          <w:szCs w:val="20"/>
        </w:rPr>
      </w:pPr>
    </w:p>
    <w:p w:rsidR="00CF5551" w:rsidRDefault="00CF5551">
      <w:pPr>
        <w:rPr>
          <w:bCs/>
          <w:sz w:val="20"/>
          <w:szCs w:val="20"/>
        </w:rPr>
      </w:pPr>
    </w:p>
    <w:p w:rsidR="00CF5551" w:rsidRDefault="00CF5551">
      <w:pPr>
        <w:rPr>
          <w:bCs/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EB7FF6">
      <w:pPr>
        <w:pStyle w:val="4"/>
        <w:rPr>
          <w:rFonts w:eastAsia="Calibri"/>
          <w:sz w:val="20"/>
          <w:szCs w:val="20"/>
        </w:rPr>
      </w:pPr>
      <w:bookmarkStart w:id="1" w:name="_Toc427767370"/>
      <w:r>
        <w:rPr>
          <w:rFonts w:eastAsia="Calibri"/>
          <w:sz w:val="20"/>
          <w:szCs w:val="20"/>
        </w:rPr>
        <w:t>3. Выполнение функций агента валютного контроля</w:t>
      </w:r>
      <w:bookmarkEnd w:id="1"/>
      <w:r>
        <w:rPr>
          <w:rFonts w:eastAsia="Calibri"/>
          <w:sz w:val="20"/>
          <w:szCs w:val="20"/>
        </w:rPr>
        <w:t xml:space="preserve"> </w:t>
      </w:r>
    </w:p>
    <w:p w:rsidR="00CF5551" w:rsidRDefault="00EB7FF6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(размер тарифов указан без учета </w:t>
      </w:r>
      <w:proofErr w:type="gramStart"/>
      <w:r>
        <w:rPr>
          <w:rFonts w:eastAsia="Calibri"/>
          <w:sz w:val="20"/>
          <w:szCs w:val="20"/>
        </w:rPr>
        <w:t>НДС)*</w:t>
      </w:r>
      <w:proofErr w:type="gramEnd"/>
    </w:p>
    <w:p w:rsidR="00CF5551" w:rsidRDefault="00CF5551">
      <w:pPr>
        <w:rPr>
          <w:rFonts w:eastAsia="Calibri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CF5551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CF5551" w:rsidRDefault="00EB7F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F5551" w:rsidRDefault="00EB7F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5551" w:rsidRDefault="00EB7F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F5551" w:rsidRDefault="00EB7F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Примечание</w:t>
            </w:r>
          </w:p>
        </w:tc>
      </w:tr>
      <w:tr w:rsidR="00CF555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spacing w:before="40" w:after="20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0,15 %          минимум 500 </w:t>
            </w:r>
            <w:proofErr w:type="gramStart"/>
            <w:r>
              <w:rPr>
                <w:rFonts w:eastAsia="Calibri"/>
                <w:sz w:val="20"/>
                <w:szCs w:val="20"/>
              </w:rPr>
              <w:t>руб.,.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для гол</w:t>
            </w:r>
            <w:r>
              <w:rPr>
                <w:rFonts w:eastAsia="Calibri"/>
                <w:sz w:val="20"/>
                <w:szCs w:val="20"/>
              </w:rPr>
              <w:t>овного офиса (далее – ГО), «РФ АО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eastAsia="Calibri"/>
                <w:sz w:val="20"/>
                <w:szCs w:val="20"/>
              </w:rPr>
              <w:t>» - «Центр розничного и малого бизнеса» (далее – «ЦРМБ») и РФ АО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eastAsia="Calibri"/>
                <w:sz w:val="20"/>
                <w:szCs w:val="20"/>
              </w:rPr>
              <w:t>» - «ЦКБ» (далее – ЦКБ),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минимум 300 руб., для других региональных филиалов АО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eastAsia="Calibri"/>
                <w:sz w:val="20"/>
                <w:szCs w:val="20"/>
              </w:rPr>
              <w:t>» (далее – РФ Банка)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</w:t>
            </w:r>
            <w:r>
              <w:rPr>
                <w:rFonts w:eastAsia="Calibri"/>
                <w:sz w:val="20"/>
                <w:szCs w:val="20"/>
              </w:rPr>
              <w:t xml:space="preserve">зимается в срок не позднее следующего рабочего дня после дня оказания услуги***, от суммы зачисления/списания со счета/на счет, открытый в Банке, либо от </w:t>
            </w:r>
            <w:proofErr w:type="gramStart"/>
            <w:r>
              <w:rPr>
                <w:rFonts w:eastAsia="Calibri"/>
                <w:sz w:val="20"/>
                <w:szCs w:val="20"/>
              </w:rPr>
              <w:t>суммы  операции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, информация о которой подлежит отражению в ведомости банковского контроля. </w:t>
            </w:r>
          </w:p>
          <w:p w:rsidR="00CF5551" w:rsidRDefault="00EB7FF6">
            <w:pPr>
              <w:tabs>
                <w:tab w:val="right" w:pos="2761"/>
              </w:tabs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Комиссия н</w:t>
            </w:r>
            <w:r>
              <w:rPr>
                <w:rFonts w:eastAsia="Calibri"/>
                <w:b/>
                <w:sz w:val="20"/>
                <w:szCs w:val="20"/>
              </w:rPr>
              <w:t>е взимается: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 между резидентом и Банком;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 между резидентом и другими уполномоченными банками;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</w:t>
            </w:r>
            <w:r>
              <w:rPr>
                <w:rFonts w:eastAsia="Calibri"/>
                <w:sz w:val="20"/>
                <w:szCs w:val="20"/>
              </w:rPr>
              <w:t>й счет этого же резидента, открытый в Банке;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</w:t>
            </w:r>
            <w:r>
              <w:rPr>
                <w:rFonts w:eastAsia="Calibri"/>
                <w:sz w:val="20"/>
                <w:szCs w:val="20"/>
              </w:rPr>
              <w:lastRenderedPageBreak/>
              <w:t>в других уполномоченных банках на территории Российской Федерации;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операциям, связа</w:t>
            </w:r>
            <w:r>
              <w:rPr>
                <w:rFonts w:eastAsia="Calibri"/>
                <w:sz w:val="20"/>
                <w:szCs w:val="20"/>
              </w:rPr>
              <w:t>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операциям, связанным со списанием/зачислением денежных средств, при возврате ранее списанных/зачисленны</w:t>
            </w:r>
            <w:r>
              <w:rPr>
                <w:rFonts w:eastAsia="Calibri"/>
                <w:sz w:val="20"/>
                <w:szCs w:val="20"/>
              </w:rPr>
              <w:t>х денежных средств со счетов/на счета клиентов, открытые в Банке;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 в рамках договоров о</w:t>
            </w:r>
            <w:r>
              <w:rPr>
                <w:rFonts w:eastAsia="Calibri"/>
                <w:sz w:val="20"/>
                <w:szCs w:val="20"/>
              </w:rPr>
              <w:t xml:space="preserve">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CF5551">
        <w:tc>
          <w:tcPr>
            <w:tcW w:w="851" w:type="dxa"/>
            <w:tcBorders>
              <w:bottom w:val="none" w:sz="4" w:space="0" w:color="000000"/>
            </w:tcBorders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969" w:type="dxa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  <w:shd w:val="clear" w:color="auto" w:fill="auto"/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450 руб.                     за одну операцию</w:t>
            </w: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700 руб.                     за одну операцию</w:t>
            </w:r>
          </w:p>
        </w:tc>
        <w:tc>
          <w:tcPr>
            <w:tcW w:w="3543" w:type="dxa"/>
            <w:shd w:val="clear" w:color="auto" w:fill="auto"/>
          </w:tcPr>
          <w:p w:rsidR="00CF5551" w:rsidRDefault="00EB7FF6">
            <w:pPr>
              <w:tabs>
                <w:tab w:val="left" w:pos="26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  <w:p w:rsidR="00CF5551" w:rsidRDefault="00CF555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bottom w:val="none" w:sz="4" w:space="0" w:color="000000"/>
            </w:tcBorders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</w:t>
            </w:r>
          </w:p>
        </w:tc>
      </w:tr>
      <w:tr w:rsidR="00CF5551">
        <w:tc>
          <w:tcPr>
            <w:tcW w:w="851" w:type="dxa"/>
            <w:tcBorders>
              <w:bottom w:val="none" w:sz="4" w:space="0" w:color="000000"/>
            </w:tcBorders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  <w:lang w:val="en-US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1985" w:type="dxa"/>
            <w:shd w:val="clear" w:color="auto" w:fill="auto"/>
          </w:tcPr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условии предоставления клиентом </w:t>
            </w:r>
            <w:r>
              <w:rPr>
                <w:rFonts w:eastAsia="Calibri"/>
                <w:sz w:val="20"/>
                <w:szCs w:val="20"/>
              </w:rPr>
              <w:t>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  <w:r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</w:p>
        </w:tc>
        <w:tc>
          <w:tcPr>
            <w:tcW w:w="1985" w:type="dxa"/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</w:tc>
        <w:tc>
          <w:tcPr>
            <w:tcW w:w="3543" w:type="dxa"/>
            <w:shd w:val="clear" w:color="auto" w:fill="auto"/>
          </w:tcPr>
          <w:p w:rsidR="00CF5551" w:rsidRDefault="00EB7FF6">
            <w:pPr>
              <w:tabs>
                <w:tab w:val="left" w:pos="269"/>
              </w:tabs>
              <w:spacing w:before="40" w:after="4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 в срок не позднее следующего рабочег</w:t>
            </w:r>
            <w:r>
              <w:rPr>
                <w:rFonts w:eastAsia="Calibri"/>
                <w:sz w:val="20"/>
                <w:szCs w:val="20"/>
              </w:rPr>
              <w:t>о дня после дня оказания услуги***</w:t>
            </w:r>
          </w:p>
          <w:p w:rsidR="00CF5551" w:rsidRDefault="00CF555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3969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использованием системы банковского обслуживания;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бумажном носителе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CF5551">
            <w:pPr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за одну ведомость банковского контроля</w:t>
            </w:r>
          </w:p>
        </w:tc>
        <w:tc>
          <w:tcPr>
            <w:tcW w:w="3543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CF5551">
        <w:tc>
          <w:tcPr>
            <w:tcW w:w="851" w:type="dxa"/>
            <w:shd w:val="clear" w:color="auto" w:fill="F2F2F2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</w:tc>
        <w:tc>
          <w:tcPr>
            <w:tcW w:w="3969" w:type="dxa"/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1985" w:type="dxa"/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F2F2F2"/>
          </w:tcPr>
          <w:p w:rsidR="00CF5551" w:rsidRDefault="00EB7FF6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за каждый контракт (кредитный договор),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представленный в Банк для постановки на учет на условиях срочности.</w:t>
            </w:r>
          </w:p>
          <w:p w:rsidR="00CF5551" w:rsidRDefault="00EB7FF6">
            <w:pPr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Комиссия взимается дополнительно к комиссии по пункта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CF5551" w:rsidRDefault="00EB7FF6">
            <w:pPr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proofErr w:type="gram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не</w:t>
            </w:r>
            <w:proofErr w:type="gram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оказывается.</w:t>
            </w:r>
          </w:p>
          <w:p w:rsidR="00CF5551" w:rsidRDefault="00EB7FF6">
            <w:pPr>
              <w:spacing w:before="4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щим образом оформленных документов и информации. Услуга оказывается не позднее рабочего дня предоставления клиентом документов и информации. </w:t>
            </w:r>
            <w:r>
              <w:rPr>
                <w:sz w:val="20"/>
                <w:szCs w:val="20"/>
              </w:rPr>
              <w:t xml:space="preserve">Порядок представления документов при выполнении Банком функций агента валютного контроля установлен </w:t>
            </w:r>
            <w:r>
              <w:rPr>
                <w:bCs/>
                <w:sz w:val="20"/>
                <w:szCs w:val="20"/>
              </w:rPr>
              <w:t>Регламентом вза</w:t>
            </w:r>
            <w:r>
              <w:rPr>
                <w:bCs/>
                <w:sz w:val="20"/>
                <w:szCs w:val="20"/>
              </w:rPr>
              <w:t>имодействия клиентов с АО 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при осуществлении операций, подлежащих валютному контролю.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срочности.</w:t>
            </w:r>
          </w:p>
        </w:tc>
      </w:tr>
      <w:tr w:rsidR="00CF5551">
        <w:tc>
          <w:tcPr>
            <w:tcW w:w="851" w:type="dxa"/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1985" w:type="dxa"/>
            <w:shd w:val="clear" w:color="auto" w:fill="F2F2F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 </w:t>
            </w:r>
          </w:p>
        </w:tc>
        <w:tc>
          <w:tcPr>
            <w:tcW w:w="3543" w:type="dxa"/>
            <w:vMerge/>
            <w:shd w:val="clear" w:color="auto" w:fill="F2F2F2"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F2F2F2"/>
          </w:tcPr>
          <w:p w:rsidR="00CF5551" w:rsidRDefault="00CF5551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1985" w:type="dxa"/>
            <w:shd w:val="clear" w:color="auto" w:fill="F2F2F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руб.</w:t>
            </w:r>
          </w:p>
        </w:tc>
        <w:tc>
          <w:tcPr>
            <w:tcW w:w="3543" w:type="dxa"/>
            <w:vMerge/>
            <w:shd w:val="clear" w:color="auto" w:fill="F2F2F2"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  <w:lang w:val="en-US"/>
              </w:rPr>
              <w:t>.4.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оформление Банком документов валютного контроля за резидента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  <w:r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взимается</w:t>
            </w: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 руб.                    за один документ</w:t>
            </w: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  <w:lang w:val="en-US"/>
              </w:rPr>
              <w:t>4</w:t>
            </w:r>
            <w:r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 использованием системы дистанционного банковского обслуживания;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бумажном носителе</w:t>
            </w:r>
          </w:p>
        </w:tc>
        <w:tc>
          <w:tcPr>
            <w:tcW w:w="1985" w:type="dxa"/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450 руб. за один подтверждающий документ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700 руб. за один</w:t>
            </w:r>
            <w:r>
              <w:rPr>
                <w:rFonts w:eastAsia="Calibri"/>
                <w:sz w:val="20"/>
                <w:szCs w:val="20"/>
              </w:rPr>
              <w:t xml:space="preserve"> подтверждающий документ</w:t>
            </w:r>
          </w:p>
        </w:tc>
        <w:tc>
          <w:tcPr>
            <w:tcW w:w="3543" w:type="dxa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3.5.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контракта (кредитного договора) с учета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  <w:lang w:val="en-US"/>
              </w:rPr>
              <w:t>.5.1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 отсутствии сведений о платежах и сведений о подтверждающих документах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1985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3 000 руб.</w:t>
            </w: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 в день оказания услуги***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не взимается: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при переводе контракта (кредитного </w:t>
            </w:r>
            <w:proofErr w:type="gramStart"/>
            <w:r>
              <w:rPr>
                <w:rFonts w:eastAsia="Calibri"/>
                <w:sz w:val="20"/>
                <w:szCs w:val="20"/>
              </w:rPr>
              <w:t>договора)  из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регионального филиала Банка в головн</w:t>
            </w:r>
            <w:r>
              <w:rPr>
                <w:rFonts w:eastAsia="Calibri"/>
                <w:sz w:val="20"/>
                <w:szCs w:val="20"/>
              </w:rPr>
              <w:t>ой офис Банка;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3.5.2.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переводе контракта (кредитного договора) на учет в другой </w:t>
            </w:r>
            <w:r>
              <w:rPr>
                <w:rFonts w:eastAsia="Calibri"/>
                <w:sz w:val="20"/>
                <w:szCs w:val="20"/>
              </w:rPr>
              <w:lastRenderedPageBreak/>
              <w:t>уполномоченный банк либо при закрытии резидентом в</w:t>
            </w:r>
            <w:r>
              <w:rPr>
                <w:rFonts w:eastAsia="Calibri"/>
                <w:sz w:val="20"/>
                <w:szCs w:val="20"/>
              </w:rPr>
              <w:t>сех расчетных счетов в Банке****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10 000 руб.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5551" w:rsidRDefault="00CF555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  <w:lang w:val="en-US"/>
              </w:rPr>
              <w:t>5</w:t>
            </w:r>
            <w:r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0,15 % минимум 500 руб., максимум      80 000 руб. для ГО, «ЦРМБ» и ЦКБ,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минимум 300 руб., максимум 80 000 руб. для других РФ Банка</w:t>
            </w: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 в день оказания услуги***.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взимается: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</w:t>
            </w:r>
            <w:r>
              <w:rPr>
                <w:rFonts w:eastAsia="Calibri"/>
                <w:sz w:val="20"/>
                <w:szCs w:val="20"/>
              </w:rPr>
              <w:t xml:space="preserve"> платежей на основании сведений, содержащихся в ведомости банковского контроля.</w:t>
            </w:r>
          </w:p>
        </w:tc>
      </w:tr>
      <w:tr w:rsidR="00CF5551">
        <w:tc>
          <w:tcPr>
            <w:tcW w:w="851" w:type="dxa"/>
            <w:vMerge w:val="restart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не взимается: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 между нерезидентом и Банком;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операциям, связанным с уплатой налогов, пошл</w:t>
            </w:r>
            <w:r>
              <w:rPr>
                <w:rFonts w:eastAsia="Calibri"/>
                <w:sz w:val="20"/>
                <w:szCs w:val="20"/>
              </w:rPr>
              <w:t xml:space="preserve">ин и иных обязательных платежей в соответствии с </w:t>
            </w:r>
            <w:proofErr w:type="gramStart"/>
            <w:r>
              <w:rPr>
                <w:rFonts w:eastAsia="Calibri"/>
                <w:sz w:val="20"/>
                <w:szCs w:val="20"/>
              </w:rPr>
              <w:t>законодательством  Российской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Федерации;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rFonts w:eastAsia="Calibri"/>
                <w:sz w:val="20"/>
                <w:szCs w:val="20"/>
              </w:rPr>
              <w:t>и Российской Федерации, а также в банках-нерезидентах;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rFonts w:eastAsia="Calibri"/>
                <w:sz w:val="20"/>
                <w:szCs w:val="20"/>
              </w:rPr>
              <w:t>ета в пользу нескольких физических лиц-клиентов Банка</w:t>
            </w:r>
          </w:p>
        </w:tc>
      </w:tr>
      <w:tr w:rsidR="00CF5551">
        <w:tc>
          <w:tcPr>
            <w:tcW w:w="851" w:type="dxa"/>
            <w:vMerge/>
            <w:shd w:val="clear" w:color="auto" w:fill="auto"/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0,12%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минимум 250 руб.,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максимум 10 000 руб.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для ГО, «ЦРМБ» и ЦКБ,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минимум 150 руб.,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максимум 5 000 руб.</w:t>
            </w: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для других РФ Банка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3.7.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551" w:rsidRDefault="00CF555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3.8.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 руб. за лист, максимум 1 000 руб.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</w:tcPr>
          <w:p w:rsidR="00CF5551" w:rsidRDefault="00EB7FF6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СМС-информирование о статусах документов валютного контроля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>в месяц</w:t>
            </w:r>
          </w:p>
        </w:tc>
        <w:tc>
          <w:tcPr>
            <w:tcW w:w="3543" w:type="dxa"/>
            <w:shd w:val="clear" w:color="auto" w:fill="F2F2F2"/>
          </w:tcPr>
          <w:p w:rsidR="00CF5551" w:rsidRDefault="00EB7FF6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>к услуге.</w:t>
            </w:r>
          </w:p>
          <w:p w:rsidR="00CF5551" w:rsidRDefault="00EB7FF6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CF5551" w:rsidRDefault="00EB7FF6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Услуга дост</w:t>
            </w:r>
            <w:r>
              <w:rPr>
                <w:color w:val="000000"/>
                <w:sz w:val="20"/>
                <w:szCs w:val="20"/>
              </w:rPr>
              <w:t xml:space="preserve">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>и предоставляется только резидентам.</w:t>
            </w:r>
          </w:p>
        </w:tc>
      </w:tr>
    </w:tbl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Примечание: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lastRenderedPageBreak/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</w:t>
      </w:r>
      <w:r>
        <w:rPr>
          <w:rFonts w:eastAsia="Calibri"/>
          <w:i/>
          <w:sz w:val="20"/>
          <w:szCs w:val="20"/>
        </w:rPr>
        <w:t>влении валютных операций, о единых формах учета и отчетности по валютным операциям, порядке и сроках их представления» (далее – Инструкция Банка России № 181-И).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* Услуги, предусмотренные настоящим разделом, облагаются НДС, сумма которого взимается дополни</w:t>
      </w:r>
      <w:r>
        <w:rPr>
          <w:rFonts w:eastAsia="Calibri"/>
          <w:i/>
          <w:sz w:val="20"/>
          <w:szCs w:val="20"/>
        </w:rPr>
        <w:t>тельно и начисляется одновременно с расчетом суммы комиссионного вознаграждения.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</w:t>
      </w:r>
      <w:r>
        <w:rPr>
          <w:rFonts w:eastAsia="Calibri"/>
          <w:i/>
          <w:sz w:val="20"/>
          <w:szCs w:val="20"/>
        </w:rPr>
        <w:t>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Комиссионное вознаграждение и сумма начисленного НДС взимается одной общей су</w:t>
      </w:r>
      <w:r>
        <w:rPr>
          <w:rFonts w:eastAsia="Calibri"/>
          <w:i/>
          <w:sz w:val="20"/>
          <w:szCs w:val="20"/>
        </w:rPr>
        <w:t xml:space="preserve">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</w:t>
      </w:r>
      <w:r>
        <w:rPr>
          <w:rFonts w:eastAsia="Calibri"/>
          <w:i/>
          <w:sz w:val="20"/>
          <w:szCs w:val="20"/>
        </w:rPr>
        <w:t>взимаемого комиссионного вознаграждения производится по курсу Банка России, действующему на день его списания.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 </w:t>
      </w:r>
      <w:proofErr w:type="gramStart"/>
      <w:r>
        <w:rPr>
          <w:rFonts w:eastAsia="Calibri"/>
          <w:i/>
          <w:sz w:val="20"/>
          <w:szCs w:val="20"/>
        </w:rPr>
        <w:t>В</w:t>
      </w:r>
      <w:proofErr w:type="gramEnd"/>
      <w:r>
        <w:rPr>
          <w:rFonts w:eastAsia="Calibri"/>
          <w:i/>
          <w:sz w:val="20"/>
          <w:szCs w:val="20"/>
        </w:rPr>
        <w:t xml:space="preserve"> случае перевода (зачисления) денежных средств общей суммой: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по нескольким контрактам (договорам) расчет комиссии производится по каждому к</w:t>
      </w:r>
      <w:r>
        <w:rPr>
          <w:rFonts w:eastAsia="Calibri"/>
          <w:i/>
          <w:sz w:val="20"/>
          <w:szCs w:val="20"/>
        </w:rPr>
        <w:t>онтракту (договору);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взимается: 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</w:t>
      </w:r>
      <w:r>
        <w:rPr>
          <w:rFonts w:eastAsia="Calibri"/>
          <w:i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</w:t>
      </w:r>
      <w:r>
        <w:rPr>
          <w:rFonts w:eastAsia="Calibri"/>
          <w:i/>
          <w:sz w:val="20"/>
          <w:szCs w:val="20"/>
        </w:rPr>
        <w:t xml:space="preserve">его контракт (кредитный договор) на учет, и резидента (нерезидента)-принципала (комитента); 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</w:t>
      </w:r>
      <w:r>
        <w:rPr>
          <w:rFonts w:eastAsia="Calibri"/>
          <w:i/>
          <w:sz w:val="20"/>
          <w:szCs w:val="20"/>
        </w:rPr>
        <w:t>зидента, поставившего контракт на учет.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</w:t>
      </w:r>
      <w:r>
        <w:rPr>
          <w:rFonts w:eastAsia="Calibri"/>
          <w:i/>
          <w:sz w:val="20"/>
          <w:szCs w:val="20"/>
        </w:rPr>
        <w:t>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*** Днем оказания услуги по валютному контролю является: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1.</w:t>
      </w:r>
      <w:r>
        <w:rPr>
          <w:rFonts w:eastAsia="Calibri"/>
          <w:i/>
          <w:sz w:val="20"/>
          <w:szCs w:val="20"/>
        </w:rPr>
        <w:tab/>
        <w:t>По операциям резидентов, в том числе при переводе клиентом-резидентом</w:t>
      </w:r>
      <w:r>
        <w:rPr>
          <w:rFonts w:eastAsia="Calibri"/>
          <w:i/>
          <w:sz w:val="20"/>
          <w:szCs w:val="20"/>
        </w:rPr>
        <w:t xml:space="preserve">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списания денежных средств с расчетного счета клиента-резидента;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 коде вида операции, </w:t>
      </w:r>
      <w:r>
        <w:rPr>
          <w:rFonts w:eastAsia="Calibri"/>
          <w:i/>
          <w:sz w:val="20"/>
          <w:szCs w:val="20"/>
        </w:rPr>
        <w:t>соответствующем наименованию вида операции, указанному в приложении 1 к Инструкции Банка России № 181-И;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принятия Банком документов, связанных с проведением валю</w:t>
      </w:r>
      <w:r>
        <w:rPr>
          <w:rFonts w:eastAsia="Calibri"/>
          <w:i/>
          <w:sz w:val="20"/>
          <w:szCs w:val="20"/>
        </w:rPr>
        <w:t>тной операции;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принятия Банком сведений уполномоченного банка о проведенной операции.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2.</w:t>
      </w:r>
      <w:r>
        <w:rPr>
          <w:rFonts w:eastAsia="Calibri"/>
          <w:i/>
          <w:sz w:val="20"/>
          <w:szCs w:val="20"/>
        </w:rPr>
        <w:tab/>
        <w:t>При представлении клиенту информации о коде вида операции, который отражен Банком в данных по операциям: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направления резиденту информации о коде вида опе</w:t>
      </w:r>
      <w:r>
        <w:rPr>
          <w:rFonts w:eastAsia="Calibri"/>
          <w:i/>
          <w:sz w:val="20"/>
          <w:szCs w:val="20"/>
        </w:rPr>
        <w:t>рации.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3.</w:t>
      </w:r>
      <w:r>
        <w:rPr>
          <w:rFonts w:eastAsia="Calibri"/>
          <w:i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присвоения Банком экспортному контракту уникального номера.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4.</w:t>
      </w:r>
      <w:r>
        <w:rPr>
          <w:rFonts w:eastAsia="Calibri"/>
          <w:i/>
          <w:sz w:val="20"/>
          <w:szCs w:val="20"/>
        </w:rPr>
        <w:tab/>
        <w:t>При проверке СПД: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п</w:t>
      </w:r>
      <w:r>
        <w:rPr>
          <w:rFonts w:eastAsia="Calibri"/>
          <w:i/>
          <w:sz w:val="20"/>
          <w:szCs w:val="20"/>
        </w:rPr>
        <w:t>ринятия Банком СПД.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5.</w:t>
      </w:r>
      <w:r>
        <w:rPr>
          <w:rFonts w:eastAsia="Calibri"/>
          <w:i/>
          <w:sz w:val="20"/>
          <w:szCs w:val="20"/>
        </w:rPr>
        <w:tab/>
        <w:t>При оформлении Банком СПД за клиента: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оформления Банком СПД.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6.</w:t>
      </w:r>
      <w:r>
        <w:rPr>
          <w:rFonts w:eastAsia="Calibri"/>
          <w:i/>
          <w:sz w:val="20"/>
          <w:szCs w:val="20"/>
        </w:rPr>
        <w:tab/>
        <w:t>При снятии контракта (кредитного договора) с учета: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снятия Банком контракта (кредитного договора) с учета.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7.</w:t>
      </w:r>
      <w:r>
        <w:rPr>
          <w:rFonts w:eastAsia="Calibri"/>
          <w:i/>
          <w:sz w:val="20"/>
          <w:szCs w:val="20"/>
        </w:rPr>
        <w:tab/>
        <w:t>При списании денежных средств с расчетного сч</w:t>
      </w:r>
      <w:r>
        <w:rPr>
          <w:rFonts w:eastAsia="Calibri"/>
          <w:i/>
          <w:sz w:val="20"/>
          <w:szCs w:val="20"/>
        </w:rPr>
        <w:t>ета клиента-нерезидента - юридического лица в валюте Российской Федерации: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- день списания денежных средств с расчетного счета клиента-нерезидента.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8.</w:t>
      </w:r>
      <w:r>
        <w:rPr>
          <w:rFonts w:eastAsia="Calibri"/>
          <w:i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клиенту копий </w:t>
      </w:r>
      <w:r>
        <w:rPr>
          <w:rFonts w:eastAsia="Calibri"/>
          <w:i/>
          <w:sz w:val="20"/>
          <w:szCs w:val="20"/>
        </w:rPr>
        <w:t xml:space="preserve">документов. </w:t>
      </w:r>
    </w:p>
    <w:p w:rsidR="00CF5551" w:rsidRDefault="00EB7FF6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**** В случае перевода контракта (кредитного договора)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proofErr w:type="gramStart"/>
      <w:r>
        <w:rPr>
          <w:rFonts w:eastAsia="Calibri"/>
          <w:i/>
          <w:sz w:val="20"/>
          <w:szCs w:val="20"/>
        </w:rPr>
        <w:t>о  подтверждающих</w:t>
      </w:r>
      <w:proofErr w:type="gramEnd"/>
      <w:r>
        <w:rPr>
          <w:rFonts w:eastAsia="Calibri"/>
          <w:i/>
          <w:sz w:val="20"/>
          <w:szCs w:val="20"/>
        </w:rPr>
        <w:t xml:space="preserve"> документах, </w:t>
      </w:r>
      <w:r>
        <w:rPr>
          <w:rFonts w:eastAsia="Calibri"/>
          <w:i/>
          <w:sz w:val="20"/>
          <w:szCs w:val="20"/>
        </w:rPr>
        <w:t>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CF5551">
      <w:pPr>
        <w:rPr>
          <w:rFonts w:eastAsia="Calibri"/>
          <w:i/>
          <w:sz w:val="20"/>
          <w:szCs w:val="20"/>
        </w:rPr>
      </w:pPr>
    </w:p>
    <w:p w:rsidR="00CF5551" w:rsidRDefault="00EB7FF6">
      <w:pPr>
        <w:pStyle w:val="4"/>
        <w:rPr>
          <w:sz w:val="20"/>
          <w:szCs w:val="20"/>
        </w:rPr>
      </w:pPr>
      <w:bookmarkStart w:id="2" w:name="_Toc427767371"/>
      <w:r>
        <w:rPr>
          <w:sz w:val="20"/>
          <w:szCs w:val="20"/>
        </w:rPr>
        <w:t>4. Операции с ценными бумагами</w:t>
      </w:r>
      <w:bookmarkEnd w:id="2"/>
    </w:p>
    <w:p w:rsidR="00CF5551" w:rsidRDefault="00CF5551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69"/>
        <w:gridCol w:w="1986"/>
        <w:gridCol w:w="3544"/>
      </w:tblGrid>
      <w:tr w:rsidR="00CF5551">
        <w:trPr>
          <w:trHeight w:val="227"/>
          <w:tblHeader/>
        </w:trPr>
        <w:tc>
          <w:tcPr>
            <w:tcW w:w="849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6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F5551">
        <w:trPr>
          <w:trHeight w:val="227"/>
        </w:trPr>
        <w:tc>
          <w:tcPr>
            <w:tcW w:w="849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9" w:type="dxa"/>
            <w:gridSpan w:val="3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в головном офисе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CF5551">
        <w:trPr>
          <w:trHeight w:val="227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6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руб. за лист</w:t>
            </w:r>
          </w:p>
        </w:tc>
        <w:tc>
          <w:tcPr>
            <w:tcW w:w="354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серии «К».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</w:p>
        </w:tc>
      </w:tr>
      <w:tr w:rsidR="00CF5551">
        <w:trPr>
          <w:trHeight w:val="227"/>
        </w:trPr>
        <w:tc>
          <w:tcPr>
            <w:tcW w:w="849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9499" w:type="dxa"/>
            <w:gridSpan w:val="3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в региональных филиалах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CF5551">
        <w:trPr>
          <w:trHeight w:val="227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6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руб. за лист</w:t>
            </w:r>
          </w:p>
        </w:tc>
        <w:tc>
          <w:tcPr>
            <w:tcW w:w="354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серии «К».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CF5551">
        <w:trPr>
          <w:trHeight w:val="227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  <w:tc>
          <w:tcPr>
            <w:tcW w:w="1986" w:type="dxa"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trHeight w:val="230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1986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 w:val="restart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CF5551">
        <w:trPr>
          <w:trHeight w:val="227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</w:t>
            </w:r>
            <w:r>
              <w:rPr>
                <w:sz w:val="20"/>
                <w:szCs w:val="20"/>
              </w:rPr>
              <w:t xml:space="preserve">менее 30 дней </w:t>
            </w:r>
          </w:p>
        </w:tc>
        <w:tc>
          <w:tcPr>
            <w:tcW w:w="1986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 30 дней и более</w:t>
            </w:r>
          </w:p>
        </w:tc>
        <w:tc>
          <w:tcPr>
            <w:tcW w:w="1986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49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9" w:type="dxa"/>
            <w:gridSpan w:val="3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серии «К»</w:t>
            </w:r>
          </w:p>
        </w:tc>
      </w:tr>
      <w:tr w:rsidR="00CF5551">
        <w:trPr>
          <w:trHeight w:val="227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</w:t>
            </w:r>
            <w:r>
              <w:rPr>
                <w:sz w:val="20"/>
                <w:szCs w:val="20"/>
              </w:rPr>
              <w:t>проверка векселей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серии «К» головным офисом и региональным филиалом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6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руб. за лист</w:t>
            </w:r>
          </w:p>
        </w:tc>
        <w:tc>
          <w:tcPr>
            <w:tcW w:w="354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при передаче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» в заклад Банку. 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CF5551">
        <w:trPr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color w:val="000000"/>
                <w:sz w:val="20"/>
                <w:szCs w:val="20"/>
              </w:rPr>
              <w:t xml:space="preserve">27.03.2020 № 714-П </w:t>
            </w:r>
            <w:r>
              <w:rPr>
                <w:sz w:val="20"/>
                <w:szCs w:val="20"/>
              </w:rPr>
              <w:t xml:space="preserve">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за один лист с односторонним расположением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</w:t>
            </w:r>
            <w:r>
              <w:rPr>
                <w:sz w:val="20"/>
                <w:szCs w:val="20"/>
              </w:rPr>
              <w:t>лючает НДС.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 7 дней с даты получения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соответствующего требования. Услуга предоставляется после подтверждения факта оплаты комиссии.</w:t>
            </w:r>
          </w:p>
          <w:p w:rsidR="00CF5551" w:rsidRDefault="00EB7F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оплаты комиссии (расходов по изго</w:t>
            </w:r>
            <w:r>
              <w:rPr>
                <w:sz w:val="20"/>
                <w:szCs w:val="20"/>
              </w:rPr>
              <w:t>товлению копий документов, предоставляемых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CF5551" w:rsidRDefault="00CF5551">
      <w:pPr>
        <w:rPr>
          <w:sz w:val="20"/>
          <w:szCs w:val="20"/>
        </w:rPr>
      </w:pPr>
    </w:p>
    <w:p w:rsidR="00CF5551" w:rsidRDefault="00CF5551">
      <w:pPr>
        <w:pStyle w:val="4"/>
        <w:rPr>
          <w:sz w:val="20"/>
          <w:szCs w:val="20"/>
        </w:rPr>
      </w:pPr>
      <w:bookmarkStart w:id="3" w:name="_Toc427767372"/>
    </w:p>
    <w:p w:rsidR="00CF5551" w:rsidRDefault="00CF5551">
      <w:pPr>
        <w:pStyle w:val="4"/>
        <w:rPr>
          <w:sz w:val="20"/>
          <w:szCs w:val="20"/>
        </w:rPr>
      </w:pPr>
    </w:p>
    <w:p w:rsidR="00CF5551" w:rsidRDefault="00EB7FF6">
      <w:pPr>
        <w:pStyle w:val="4"/>
        <w:rPr>
          <w:sz w:val="20"/>
          <w:szCs w:val="20"/>
        </w:rPr>
      </w:pPr>
      <w:r>
        <w:rPr>
          <w:sz w:val="20"/>
          <w:szCs w:val="20"/>
        </w:rPr>
        <w:t>5. Документарные операции</w:t>
      </w:r>
      <w:bookmarkEnd w:id="3"/>
    </w:p>
    <w:p w:rsidR="00CF5551" w:rsidRDefault="00CF5551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3685"/>
      </w:tblGrid>
      <w:tr w:rsidR="00CF5551">
        <w:tc>
          <w:tcPr>
            <w:tcW w:w="851" w:type="dxa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п/п </w:t>
            </w:r>
          </w:p>
        </w:tc>
        <w:tc>
          <w:tcPr>
            <w:tcW w:w="3260" w:type="dxa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</w:t>
            </w:r>
          </w:p>
        </w:tc>
        <w:tc>
          <w:tcPr>
            <w:tcW w:w="3685" w:type="dxa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F555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Аккредитивы  для расчетов на территории Российской Федерации</w:t>
            </w:r>
          </w:p>
        </w:tc>
      </w:tr>
      <w:tr w:rsidR="00CF555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аккредитива; </w:t>
            </w:r>
          </w:p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0,1% от суммы аккредитива или ее увеличения,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минимум 1 000 руб.,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максимум 10 000 руб.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авизования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</w:p>
        </w:tc>
      </w:tr>
      <w:tr w:rsidR="00CF555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Открытие,</w:t>
            </w:r>
          </w:p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увеличение суммы,</w:t>
            </w:r>
          </w:p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>с отсрочкой платежа).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</w:t>
            </w:r>
            <w:r>
              <w:rPr>
                <w:iCs/>
                <w:sz w:val="20"/>
                <w:szCs w:val="20"/>
              </w:rPr>
              <w:lastRenderedPageBreak/>
              <w:t>соответствующего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</w:p>
          <w:p w:rsidR="00CF5551" w:rsidRDefault="00EB7FF6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>не пересчитывается и не возвращается Банком.</w:t>
            </w:r>
          </w:p>
        </w:tc>
      </w:tr>
      <w:tr w:rsidR="00CF555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рублях Российской Федерации,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0,15% от суммы аккредитива, увел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ичения суммы аккредитива и/или неиспользованного остатка средств по аккредитиву,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минимум 5000 руб.,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максимум 50000 руб.,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90 последовательных календарных дней,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его часть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-в долларах США, евро и иной валюте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минимум 5000 руб.,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соглашению сторон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Подтверждение аккредитива, открытого другим банком,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минимум 5000 руб.,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 период, состоящий из 90 последовательных календарных дней, или его часть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>с отсрочкой платежа).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>в первый рабочий день соответствующего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</w:t>
            </w:r>
            <w:r>
              <w:rPr>
                <w:iCs/>
                <w:sz w:val="20"/>
                <w:szCs w:val="20"/>
              </w:rPr>
              <w:lastRenderedPageBreak/>
              <w:t xml:space="preserve">заканчивается в дату окончания текущего комиссионного периода. </w:t>
            </w:r>
          </w:p>
          <w:p w:rsidR="00CF5551" w:rsidRDefault="00EB7FF6">
            <w:pPr>
              <w:spacing w:before="4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>не пересчитывается и не возвращается Банком.</w:t>
            </w: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5.1.3.2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 отсутствии 100% денежного покрытия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соглашению сторон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rPr>
          <w:trHeight w:val="4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Авизование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запрос согласия на аннуляцию/отзыв аккредитива, открытого другим банком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1 500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авизования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</w:p>
        </w:tc>
      </w:tr>
      <w:tr w:rsidR="00CF555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CF5551" w:rsidRDefault="00EB7FF6"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1 500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5.1.6.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0,15% от суммы, подлежащей оплате, минимум 5000 руб., максимум 100 000 руб.</w:t>
            </w:r>
          </w:p>
        </w:tc>
        <w:tc>
          <w:tcPr>
            <w:tcW w:w="3685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если документы не приняты к оплате), исходя из суммы, подлежащей оплате в рамках аккредитива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5.2.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Документарные аккредитивы, открытые АО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 для расчетов по внешнеторговым сделкам (импортные аккредитивы)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5.2.1.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Открытие,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увеличение суммы,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5.2.1.1.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 наличии 100% денежного покрытия: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>с отсрочкой платежа) или срока тратты (если аккредитив исполняется путем акцепта срочной тратты).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</w:t>
            </w:r>
            <w:r>
              <w:rPr>
                <w:iCs/>
                <w:sz w:val="20"/>
                <w:szCs w:val="20"/>
              </w:rPr>
              <w:lastRenderedPageBreak/>
              <w:t>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Расчет сум</w:t>
            </w:r>
            <w:r>
              <w:rPr>
                <w:iCs/>
                <w:sz w:val="20"/>
                <w:szCs w:val="20"/>
              </w:rPr>
              <w:t>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</w:t>
            </w:r>
            <w:r>
              <w:rPr>
                <w:iCs/>
                <w:sz w:val="20"/>
                <w:szCs w:val="20"/>
              </w:rPr>
              <w:t>кончания текущего комиссионного периода.</w:t>
            </w:r>
          </w:p>
          <w:p w:rsidR="00CF5551" w:rsidRDefault="00EB7F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 в рублях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0,15% от суммы аккредитива, увеличения суммы акк</w:t>
            </w:r>
            <w:r>
              <w:rPr>
                <w:bCs/>
                <w:sz w:val="20"/>
                <w:szCs w:val="20"/>
              </w:rPr>
              <w:t>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</w:p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долларах США, евро и иной валюте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</w:t>
            </w:r>
            <w:r>
              <w:rPr>
                <w:bCs/>
                <w:sz w:val="20"/>
                <w:szCs w:val="20"/>
              </w:rPr>
              <w:lastRenderedPageBreak/>
              <w:t>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комиссионный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период* или его часть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5.2.1.2.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соглашению сторон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5.2.2.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>;</w:t>
            </w:r>
          </w:p>
          <w:p w:rsidR="00CF5551" w:rsidRDefault="00EB7FF6"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согласия на аннуляцию аккредитива;</w:t>
            </w:r>
          </w:p>
          <w:p w:rsidR="00CF5551" w:rsidRDefault="00EB7FF6"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запрос по аккредитиву по распоряжению клиента Банка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 руб.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5.2.3.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максимум 350 000 руб.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(в т. ч. если документы не приняты к оплате), исходя из суммы, запрошенной к оплате в рамках аккреди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тива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5.2.4.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3 500 руб. за каждый комплект документов</w:t>
            </w:r>
          </w:p>
        </w:tc>
        <w:tc>
          <w:tcPr>
            <w:tcW w:w="3685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на основании требования Банка</w:t>
            </w:r>
          </w:p>
        </w:tc>
      </w:tr>
      <w:tr w:rsidR="00CF555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Перевод аккредитива в пользу другого бенефициара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трансферация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);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трансферированного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суммы или суммы её увеличения, 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максимум 100 000 руб.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bottom w:val="none" w:sz="4" w:space="0" w:color="000000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5.2.6.</w:t>
            </w:r>
          </w:p>
        </w:tc>
        <w:tc>
          <w:tcPr>
            <w:tcW w:w="3260" w:type="dxa"/>
            <w:tcBorders>
              <w:top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</w:t>
            </w:r>
          </w:p>
          <w:p w:rsidR="00CF5551" w:rsidRDefault="00EB7FF6"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</w:p>
          <w:p w:rsidR="00CF5551" w:rsidRDefault="00EB7FF6"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трансферированным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</w:p>
          <w:p w:rsidR="00CF5551" w:rsidRDefault="00EB7FF6"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трансферированному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</w:p>
        </w:tc>
        <w:tc>
          <w:tcPr>
            <w:tcW w:w="2552" w:type="dxa"/>
            <w:tcBorders>
              <w:top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 руб.</w:t>
            </w:r>
          </w:p>
        </w:tc>
        <w:tc>
          <w:tcPr>
            <w:tcW w:w="3685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bottom w:val="none" w:sz="4" w:space="0" w:color="000000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Документарные аккредитивы, открытые другими банками для расчетов по внешнеторговым сделкам (экспортные аккредитивы)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Предварительное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авизование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 руб.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CF5551"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Авизование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аккредитива;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авизование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 аккредитива или от суммы увеличения,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минимум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максимум 75 000 руб.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5.3.3.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Подтверждение аккредитива,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5.3.3.1.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 предоставлении банком-эмитентом 100% денежного покрытия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минимум 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 комиссионный период* или его часть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>с отсрочкой платежа) или срока тратты (если аккредитив исполняется путем акцепта срочной тратты).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>по аккредитив</w:t>
            </w:r>
            <w:r>
              <w:rPr>
                <w:iCs/>
                <w:sz w:val="20"/>
                <w:szCs w:val="20"/>
              </w:rPr>
              <w:t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>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</w:t>
            </w:r>
            <w:r>
              <w:rPr>
                <w:iCs/>
                <w:sz w:val="20"/>
                <w:szCs w:val="20"/>
              </w:rPr>
              <w:lastRenderedPageBreak/>
              <w:t>дату начала очередного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/>
              <w:t>в первый рабочий день соответствующего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>и заканчивается в дату окончания текущего комиссионного периода.</w:t>
            </w:r>
          </w:p>
          <w:p w:rsidR="00CF5551" w:rsidRDefault="00EB7FF6">
            <w:pPr>
              <w:spacing w:before="4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Если в комиссионный пери</w:t>
            </w:r>
            <w:r>
              <w:rPr>
                <w:iCs/>
                <w:sz w:val="20"/>
                <w:szCs w:val="20"/>
              </w:rPr>
              <w:t xml:space="preserve">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>и не возвращается Банком.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5.3.3.2.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 отсутст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вии 100% денежного покрытия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соглашению сторон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5.3.4.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</w:p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аккредитива;</w:t>
            </w:r>
          </w:p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иных сообщений по аккредитивам;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запрос по аккредитиву по распоряжению клиента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5.3.5.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Обработка/проверка документов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0,15% от суммы, запрошенной к оплате,</w:t>
            </w:r>
          </w:p>
          <w:p w:rsidR="00CF5551" w:rsidRDefault="00EB7F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CF5551" w:rsidRDefault="00EB7FF6">
            <w:pPr>
              <w:pStyle w:val="afe"/>
              <w:shd w:val="clear" w:color="auto" w:fill="EDEDE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максимум 350 000 руб.</w:t>
            </w:r>
          </w:p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5.3.6.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Перевод аккредитива в пользу другого бенефициара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трансферация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 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трансферированного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>ее увеличения,</w:t>
            </w:r>
          </w:p>
          <w:p w:rsidR="00CF5551" w:rsidRDefault="00EB7F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>000 руб.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максимум 100</w:t>
            </w:r>
            <w:r>
              <w:rPr>
                <w:rFonts w:ascii="Times New Roman" w:hAnsi="Times New Roman"/>
                <w:sz w:val="20"/>
                <w:szCs w:val="20"/>
              </w:rPr>
              <w:t> 000 руб.</w:t>
            </w:r>
          </w:p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5.3.7.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numPr>
                <w:ilvl w:val="0"/>
                <w:numId w:val="42"/>
              </w:numPr>
              <w:spacing w:before="40"/>
              <w:ind w:left="184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</w:p>
          <w:p w:rsidR="00CF5551" w:rsidRDefault="00EB7FF6"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</w:p>
          <w:p w:rsidR="00CF5551" w:rsidRDefault="00EB7FF6"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трансферированным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трансферированному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 руб.</w:t>
            </w:r>
          </w:p>
        </w:tc>
        <w:tc>
          <w:tcPr>
            <w:tcW w:w="3685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Документарное инкассо</w:t>
            </w: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5.4.1.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Прием, проверка, подготовка документов для отправки на инкассо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5.4.2.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условий инкассового поручения или аннуляция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2 500 руб.</w:t>
            </w:r>
          </w:p>
        </w:tc>
        <w:tc>
          <w:tcPr>
            <w:tcW w:w="3685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5.4.3.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0,15% от суммы,</w:t>
            </w:r>
          </w:p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sz w:val="20"/>
                <w:szCs w:val="20"/>
              </w:rPr>
              <w:t>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35 000 руб.</w:t>
            </w:r>
          </w:p>
        </w:tc>
        <w:tc>
          <w:tcPr>
            <w:tcW w:w="3685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5.4.4.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Возврат неоплаченных/неакцептованных документов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3 500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комплект документов</w:t>
            </w:r>
          </w:p>
        </w:tc>
        <w:tc>
          <w:tcPr>
            <w:tcW w:w="3685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5.4.5.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Инкассо финансовых документов за исключением чеков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0,1% от суммы,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мин. 5 евро,</w:t>
            </w:r>
          </w:p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500 евро</w:t>
            </w:r>
          </w:p>
        </w:tc>
        <w:tc>
          <w:tcPr>
            <w:tcW w:w="3685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shd w:val="clear" w:color="auto" w:fill="auto"/>
          </w:tcPr>
          <w:p w:rsidR="00CF5551" w:rsidRDefault="00EB7FF6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5.4.5.</w:t>
            </w:r>
          </w:p>
        </w:tc>
        <w:tc>
          <w:tcPr>
            <w:tcW w:w="3260" w:type="dxa"/>
            <w:shd w:val="clear" w:color="auto" w:fill="auto"/>
          </w:tcPr>
          <w:p w:rsidR="00CF5551" w:rsidRDefault="00EB7F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</w:p>
        </w:tc>
        <w:tc>
          <w:tcPr>
            <w:tcW w:w="2552" w:type="dxa"/>
            <w:shd w:val="clear" w:color="auto" w:fill="auto"/>
          </w:tcPr>
          <w:p w:rsidR="00CF5551" w:rsidRDefault="00EB7FF6">
            <w:pPr>
              <w:spacing w:before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</w:p>
        </w:tc>
        <w:tc>
          <w:tcPr>
            <w:tcW w:w="3685" w:type="dxa"/>
            <w:shd w:val="clear" w:color="auto" w:fill="auto"/>
          </w:tcPr>
          <w:p w:rsidR="00CF5551" w:rsidRDefault="00CF5551">
            <w:pPr>
              <w:pStyle w:val="afe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5551" w:rsidRDefault="00EB7FF6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*Под комиссионным периодом понимается период в 90 (девяносто) последовательных календарных дней.</w:t>
      </w:r>
    </w:p>
    <w:p w:rsidR="00CF5551" w:rsidRDefault="00CF5551">
      <w:pPr>
        <w:pStyle w:val="afe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</w:p>
    <w:p w:rsidR="00CF5551" w:rsidRDefault="00EB7FF6">
      <w:pPr>
        <w:pStyle w:val="afe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CF5551" w:rsidRDefault="00EB7FF6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bCs/>
          <w:color w:val="000000"/>
          <w:sz w:val="20"/>
          <w:szCs w:val="20"/>
        </w:rPr>
      </w:pPr>
      <w:bookmarkStart w:id="4" w:name="_Toc427767373"/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CF5551" w:rsidRDefault="00EB7FF6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CF5551" w:rsidRDefault="00EB7FF6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Комиссионное вознаграждение по Разделу</w:t>
      </w:r>
      <w:r>
        <w:rPr>
          <w:sz w:val="20"/>
          <w:szCs w:val="20"/>
        </w:rPr>
        <w:t xml:space="preserve">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</w:t>
      </w:r>
      <w:r>
        <w:rPr>
          <w:sz w:val="20"/>
          <w:szCs w:val="20"/>
        </w:rPr>
        <w:t>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CF5551" w:rsidRDefault="00EB7FF6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Комиссионное вознаграждение по Разделам 5.2 «Документарные аккредитивы, отк</w:t>
      </w:r>
      <w:r>
        <w:rPr>
          <w:sz w:val="20"/>
          <w:szCs w:val="20"/>
        </w:rPr>
        <w:t>рытые АО 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 xml:space="preserve">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</w:t>
      </w:r>
      <w:r>
        <w:rPr>
          <w:sz w:val="20"/>
          <w:szCs w:val="20"/>
        </w:rPr>
        <w:t xml:space="preserve">в рублях Российской Федерации. </w:t>
      </w:r>
      <w:r>
        <w:rPr>
          <w:sz w:val="20"/>
          <w:szCs w:val="20"/>
        </w:rPr>
        <w:br/>
        <w:t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</w:t>
      </w:r>
      <w:r>
        <w:rPr>
          <w:sz w:val="20"/>
          <w:szCs w:val="20"/>
        </w:rPr>
        <w:t xml:space="preserve">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>за период), если иное не предусмотрено соглашением сторон.</w:t>
      </w:r>
    </w:p>
    <w:p w:rsidR="00CF5551" w:rsidRDefault="00EB7FF6">
      <w:pPr>
        <w:jc w:val="both"/>
        <w:rPr>
          <w:sz w:val="20"/>
          <w:szCs w:val="20"/>
        </w:rPr>
      </w:pPr>
      <w:r>
        <w:rPr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</w:t>
      </w:r>
      <w:r>
        <w:rPr>
          <w:sz w:val="20"/>
          <w:szCs w:val="20"/>
        </w:rPr>
        <w:t>ранной валюте, то расчет суммы эквивалента осуществляется по курсу Банка России, действующему на дату уплаты комиссии.</w:t>
      </w:r>
    </w:p>
    <w:p w:rsidR="00CF5551" w:rsidRDefault="00EB7FF6">
      <w:pPr>
        <w:tabs>
          <w:tab w:val="left" w:pos="-1276"/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>и, если иное не предусмотрено отдельным</w:t>
      </w:r>
      <w:r>
        <w:rPr>
          <w:sz w:val="20"/>
          <w:szCs w:val="20"/>
        </w:rPr>
        <w:t xml:space="preserve"> соглашением, осуществляется Клиентом дополнительно </w:t>
      </w:r>
      <w:r>
        <w:rPr>
          <w:sz w:val="20"/>
          <w:szCs w:val="20"/>
        </w:rPr>
        <w:br/>
        <w:t>к комиссионному вознаграждению, указанному в Тарифах.</w:t>
      </w:r>
    </w:p>
    <w:p w:rsidR="00CF5551" w:rsidRDefault="00EB7FF6">
      <w:pPr>
        <w:tabs>
          <w:tab w:val="left" w:pos="-1276"/>
          <w:tab w:val="left" w:pos="0"/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CF5551" w:rsidRDefault="00EB7FF6">
      <w:pPr>
        <w:jc w:val="both"/>
        <w:rPr>
          <w:sz w:val="20"/>
          <w:szCs w:val="20"/>
        </w:rPr>
      </w:pPr>
      <w:r>
        <w:rPr>
          <w:sz w:val="20"/>
          <w:szCs w:val="20"/>
        </w:rPr>
        <w:t>8. Комиссионное</w:t>
      </w:r>
      <w:r>
        <w:rPr>
          <w:sz w:val="20"/>
          <w:szCs w:val="20"/>
        </w:rPr>
        <w:t xml:space="preserve"> вознаграждение, уплаченное Банку за оказание услуг (кроме ошибочно удержанного), возврату не подлежит.».</w:t>
      </w: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CF5551">
      <w:pPr>
        <w:jc w:val="both"/>
        <w:rPr>
          <w:sz w:val="20"/>
          <w:szCs w:val="20"/>
        </w:rPr>
      </w:pPr>
    </w:p>
    <w:p w:rsidR="00CF5551" w:rsidRDefault="00EB7FF6">
      <w:pPr>
        <w:pStyle w:val="4"/>
        <w:rPr>
          <w:sz w:val="20"/>
          <w:szCs w:val="20"/>
        </w:rPr>
      </w:pPr>
      <w:r>
        <w:rPr>
          <w:sz w:val="20"/>
          <w:szCs w:val="20"/>
        </w:rPr>
        <w:t>6. Гарантийные операции</w:t>
      </w:r>
      <w:bookmarkEnd w:id="4"/>
    </w:p>
    <w:p w:rsidR="00CF5551" w:rsidRDefault="00CF5551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970"/>
        <w:gridCol w:w="1986"/>
        <w:gridCol w:w="3544"/>
      </w:tblGrid>
      <w:tr w:rsidR="00CF5551">
        <w:trPr>
          <w:trHeight w:val="227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F5551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соглашению сторон,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5 000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EB7FF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[Данная информация не вкл</w:t>
            </w:r>
            <w:r>
              <w:rPr>
                <w:rFonts w:ascii="Times New Roman" w:hAnsi="Times New Roman" w:cs="Times New Roman"/>
              </w:rPr>
              <w:t xml:space="preserve">ючается </w:t>
            </w:r>
            <w:r>
              <w:rPr>
                <w:rFonts w:ascii="Times New Roman" w:hAnsi="Times New Roman" w:cs="Times New Roman"/>
              </w:rPr>
              <w:br/>
              <w:t>в информационные материалы для клиентов Банка, не размещается на сайте Банка в сети Интернет: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>к приказ</w:t>
            </w:r>
            <w:r>
              <w:rPr>
                <w:sz w:val="20"/>
                <w:szCs w:val="20"/>
              </w:rPr>
              <w:t>у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>от 01.08.2013 № 386-ОД.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расс</w:t>
            </w:r>
            <w:r>
              <w:rPr>
                <w:sz w:val="20"/>
                <w:szCs w:val="20"/>
              </w:rPr>
              <w:t xml:space="preserve">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>и в относительном (процент годовых от суммы банко</w:t>
            </w:r>
            <w:r>
              <w:rPr>
                <w:sz w:val="20"/>
                <w:szCs w:val="20"/>
              </w:rPr>
              <w:t>вской гарантии) выражении.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>к компетенции которого относится принятие решения о выдаче банковской гарантии.</w:t>
            </w:r>
          </w:p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CF5551">
        <w:trPr>
          <w:trHeight w:val="2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 Изменение условий выдачи банковской гарантии</w:t>
            </w:r>
          </w:p>
        </w:tc>
      </w:tr>
      <w:tr w:rsidR="00CF5551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суммы и/или срока гарантии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соглашению сторон,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</w:t>
            </w:r>
            <w:proofErr w:type="spellStart"/>
            <w:r>
              <w:rPr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>и условиях выдачи банковской гарантии/Генеральным соглашением о выдаче банковских гарантий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EB7FF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>в информационные материалы для клиентов Банка, не размещаетс</w:t>
            </w:r>
            <w:r>
              <w:rPr>
                <w:rFonts w:ascii="Times New Roman" w:hAnsi="Times New Roman" w:cs="Times New Roman"/>
              </w:rPr>
              <w:t>я на сайте Банка в сети Интернет: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>от 01.08.2013 № 386-ОД.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увеличение суммы гарантии рассчитывает</w:t>
            </w:r>
            <w:r>
              <w:rPr>
                <w:sz w:val="20"/>
                <w:szCs w:val="20"/>
              </w:rPr>
              <w:t>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за увеличение срока гарантии рассчитывается от предельной суммы обязательств по гарантии (предел</w:t>
            </w:r>
            <w:r>
              <w:rPr>
                <w:sz w:val="20"/>
                <w:szCs w:val="20"/>
              </w:rPr>
              <w:t>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>от суммы увеличения обязательства по гарантии за период с д</w:t>
            </w:r>
            <w:r>
              <w:rPr>
                <w:sz w:val="20"/>
                <w:szCs w:val="20"/>
              </w:rPr>
              <w:t>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</w:t>
            </w:r>
            <w:r>
              <w:rPr>
                <w:sz w:val="20"/>
                <w:szCs w:val="20"/>
              </w:rPr>
              <w:t>нтии.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>и в относительном (процент годовых от суммы банковской гарантии) выражении.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</w:t>
            </w:r>
            <w:r>
              <w:rPr>
                <w:sz w:val="20"/>
                <w:szCs w:val="20"/>
              </w:rPr>
              <w:t>относится принятие решения о выдаче банковской гарантии.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CF5551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</w:p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установленном Соглашением о по</w:t>
            </w:r>
            <w:r>
              <w:rPr>
                <w:sz w:val="20"/>
                <w:szCs w:val="20"/>
              </w:rPr>
              <w:t xml:space="preserve">рядке </w:t>
            </w:r>
            <w:r>
              <w:rPr>
                <w:sz w:val="20"/>
                <w:szCs w:val="20"/>
              </w:rPr>
              <w:br/>
              <w:t>и условиях выдачи банковской гарантии/ Генеральным соглашением о выдаче банковских гарантий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  <w:p w:rsidR="00CF5551" w:rsidRDefault="00EB7FF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>в информационные материалы для клиентов Банка, не размещается на сайте Банка в сети Интернет: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устанавливается в а</w:t>
            </w:r>
            <w:r>
              <w:rPr>
                <w:sz w:val="20"/>
                <w:szCs w:val="20"/>
              </w:rPr>
              <w:t>бсолютном выражении (твердая денежная сумма).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 в следующих случаях: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>за выдач</w:t>
            </w:r>
            <w:r>
              <w:rPr>
                <w:sz w:val="20"/>
                <w:szCs w:val="20"/>
              </w:rPr>
              <w:t>у гарантии не производится);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>по требованию Банка;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иных случаях, связанных с применением Банком санк</w:t>
            </w:r>
            <w:r>
              <w:rPr>
                <w:sz w:val="20"/>
                <w:szCs w:val="20"/>
              </w:rPr>
              <w:t xml:space="preserve">ций вследствие ненадлежащего исполнения принципалом своих обязательств по Соглашению о порядке и условиях выдачи банковской гарантии/Генеральному </w:t>
            </w:r>
            <w:r>
              <w:rPr>
                <w:sz w:val="20"/>
                <w:szCs w:val="20"/>
              </w:rPr>
              <w:lastRenderedPageBreak/>
              <w:t>соглашению о выдаче банковских гарантий.</w:t>
            </w:r>
          </w:p>
          <w:p w:rsidR="00CF5551" w:rsidRDefault="00EB7F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условиях выдачи банковской гарантии/Генеральном соглашении о выдаче банковских гарантий.]</w:t>
            </w:r>
          </w:p>
        </w:tc>
      </w:tr>
      <w:tr w:rsidR="00CF5551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гарантии, </w:t>
            </w:r>
            <w:proofErr w:type="spellStart"/>
            <w:r>
              <w:rPr>
                <w:bCs/>
                <w:sz w:val="20"/>
                <w:szCs w:val="20"/>
              </w:rPr>
              <w:t>авизование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изменения гарантии,</w:t>
            </w:r>
          </w:p>
          <w:p w:rsidR="00CF5551" w:rsidRDefault="00EB7FF6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связанного с увеличением</w:t>
            </w:r>
          </w:p>
          <w:p w:rsidR="00CF5551" w:rsidRDefault="00EB7FF6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ее суммы, без обязательств со стороны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20 000 </w:t>
            </w:r>
            <w:proofErr w:type="spellStart"/>
            <w:r>
              <w:rPr>
                <w:bCs/>
                <w:sz w:val="20"/>
                <w:szCs w:val="20"/>
              </w:rPr>
              <w:t>руб</w:t>
            </w:r>
            <w:proofErr w:type="spellEnd"/>
          </w:p>
          <w:p w:rsidR="00CF5551" w:rsidRDefault="00CF5551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</w:t>
            </w:r>
            <w:r>
              <w:rPr>
                <w:sz w:val="20"/>
                <w:szCs w:val="20"/>
              </w:rPr>
              <w:t>ключает НДС</w:t>
            </w:r>
          </w:p>
        </w:tc>
      </w:tr>
      <w:tr w:rsidR="00CF5551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tabs>
                <w:tab w:val="left" w:pos="70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Авизование</w:t>
            </w:r>
            <w:proofErr w:type="spellEnd"/>
            <w:r>
              <w:rPr>
                <w:sz w:val="20"/>
                <w:szCs w:val="20"/>
              </w:rPr>
              <w:t xml:space="preserve"> изменения гарантии, не связанного с</w:t>
            </w:r>
          </w:p>
          <w:p w:rsidR="00CF5551" w:rsidRDefault="00EB7FF6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увеличением ее суммы/</w:t>
            </w:r>
          </w:p>
          <w:p w:rsidR="00CF5551" w:rsidRDefault="00EB7FF6">
            <w:pPr>
              <w:tabs>
                <w:tab w:val="left" w:pos="70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авизование</w:t>
            </w:r>
            <w:proofErr w:type="spellEnd"/>
            <w:r>
              <w:rPr>
                <w:sz w:val="20"/>
                <w:szCs w:val="20"/>
              </w:rPr>
              <w:t xml:space="preserve"> запроса на</w:t>
            </w:r>
          </w:p>
          <w:p w:rsidR="00CF5551" w:rsidRDefault="00EB7FF6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proofErr w:type="spellStart"/>
            <w:r>
              <w:rPr>
                <w:sz w:val="20"/>
                <w:szCs w:val="20"/>
              </w:rPr>
              <w:t>авизование</w:t>
            </w:r>
            <w:proofErr w:type="spellEnd"/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 xml:space="preserve">00 </w:t>
            </w:r>
            <w:proofErr w:type="spellStart"/>
            <w:r>
              <w:rPr>
                <w:bCs/>
                <w:sz w:val="20"/>
                <w:szCs w:val="20"/>
              </w:rPr>
              <w:t>руб</w:t>
            </w:r>
            <w:proofErr w:type="spellEnd"/>
          </w:p>
          <w:p w:rsidR="00CF5551" w:rsidRDefault="00CF5551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  <w:p w:rsidR="00CF5551" w:rsidRDefault="00EB7FF6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CF5551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платежа по гарантии, авизованной без обязательств со стороны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 xml:space="preserve">00 </w:t>
            </w:r>
            <w:proofErr w:type="spellStart"/>
            <w:r>
              <w:rPr>
                <w:bCs/>
                <w:sz w:val="20"/>
                <w:szCs w:val="20"/>
              </w:rPr>
              <w:t>руб</w:t>
            </w:r>
            <w:proofErr w:type="spellEnd"/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CF5551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  <w:p w:rsidR="00CF5551" w:rsidRDefault="00EB7FF6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 xml:space="preserve">00 </w:t>
            </w:r>
            <w:proofErr w:type="spellStart"/>
            <w:r>
              <w:rPr>
                <w:bCs/>
                <w:sz w:val="20"/>
                <w:szCs w:val="20"/>
              </w:rPr>
              <w:t>руб</w:t>
            </w:r>
            <w:proofErr w:type="spellEnd"/>
          </w:p>
          <w:p w:rsidR="00CF5551" w:rsidRDefault="00CF5551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  <w:p w:rsidR="00CF5551" w:rsidRDefault="00EB7FF6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</w:t>
            </w:r>
          </w:p>
        </w:tc>
      </w:tr>
      <w:tr w:rsidR="00CF5551">
        <w:trPr>
          <w:trHeight w:val="3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70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  <w:p w:rsidR="00CF5551" w:rsidRDefault="00EB7FF6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 xml:space="preserve">00 </w:t>
            </w:r>
            <w:proofErr w:type="spellStart"/>
            <w:r>
              <w:rPr>
                <w:bCs/>
                <w:sz w:val="20"/>
                <w:szCs w:val="20"/>
              </w:rPr>
              <w:t>руб</w:t>
            </w:r>
            <w:proofErr w:type="spellEnd"/>
          </w:p>
          <w:p w:rsidR="00CF5551" w:rsidRDefault="00CF5551">
            <w:pPr>
              <w:tabs>
                <w:tab w:val="left" w:pos="70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</w:p>
          <w:p w:rsidR="00CF5551" w:rsidRDefault="00EB7FF6">
            <w:pPr>
              <w:tabs>
                <w:tab w:val="left" w:pos="709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Комиссия включает НДС»</w:t>
            </w:r>
          </w:p>
        </w:tc>
      </w:tr>
    </w:tbl>
    <w:p w:rsidR="00CF5551" w:rsidRDefault="00EB7FF6">
      <w:pPr>
        <w:tabs>
          <w:tab w:val="left" w:pos="284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 к пунктам 6.3-6.7 Тарифов:</w:t>
      </w:r>
    </w:p>
    <w:p w:rsidR="00CF5551" w:rsidRDefault="00EB7FF6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 Если уплата комиссионного вознаграж</w:t>
      </w:r>
      <w:r>
        <w:rPr>
          <w:bCs/>
          <w:iCs/>
          <w:sz w:val="20"/>
          <w:szCs w:val="20"/>
        </w:rPr>
        <w:t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CF5551" w:rsidRDefault="00EB7FF6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proofErr w:type="gramStart"/>
      <w:r>
        <w:rPr>
          <w:bCs/>
          <w:iCs/>
          <w:sz w:val="20"/>
          <w:szCs w:val="20"/>
        </w:rPr>
        <w:t>и</w:t>
      </w:r>
      <w:proofErr w:type="gramEnd"/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CF5551" w:rsidRDefault="00EB7FF6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3. Размер комисс</w:t>
      </w:r>
      <w:r>
        <w:rPr>
          <w:bCs/>
          <w:iCs/>
          <w:sz w:val="20"/>
          <w:szCs w:val="20"/>
        </w:rPr>
        <w:t>ионного вознаграждения, отличный от установленного в Тарифах, определяется на основании отдельного соглашения сторон.</w:t>
      </w:r>
    </w:p>
    <w:p w:rsidR="00CF5551" w:rsidRDefault="00EB7FF6">
      <w:pPr>
        <w:tabs>
          <w:tab w:val="left" w:pos="28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>.».</w:t>
      </w:r>
    </w:p>
    <w:p w:rsidR="00CF5551" w:rsidRDefault="00EB7FF6">
      <w:pPr>
        <w:pStyle w:val="4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5" w:name="_Toc427767374"/>
      <w:r>
        <w:rPr>
          <w:sz w:val="20"/>
          <w:szCs w:val="20"/>
        </w:rPr>
        <w:lastRenderedPageBreak/>
        <w:t>7. Дистанционное</w:t>
      </w:r>
      <w:r>
        <w:rPr>
          <w:sz w:val="20"/>
          <w:szCs w:val="20"/>
        </w:rPr>
        <w:t xml:space="preserve"> банковское обслуживание (ДБО)</w:t>
      </w:r>
      <w:bookmarkEnd w:id="5"/>
    </w:p>
    <w:p w:rsidR="00CF5551" w:rsidRDefault="00CF5551">
      <w:pPr>
        <w:rPr>
          <w:sz w:val="20"/>
          <w:szCs w:val="20"/>
        </w:rPr>
      </w:pPr>
    </w:p>
    <w:tbl>
      <w:tblPr>
        <w:tblW w:w="20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3924"/>
        <w:gridCol w:w="1985"/>
        <w:gridCol w:w="3590"/>
        <w:gridCol w:w="3544"/>
        <w:gridCol w:w="3544"/>
        <w:gridCol w:w="3544"/>
      </w:tblGrid>
      <w:tr w:rsidR="00CF5551">
        <w:trPr>
          <w:gridAfter w:val="3"/>
          <w:wAfter w:w="10632" w:type="dxa"/>
          <w:trHeight w:val="227"/>
          <w:tblHeader/>
        </w:trPr>
        <w:tc>
          <w:tcPr>
            <w:tcW w:w="849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24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90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10348" w:type="dxa"/>
            <w:gridSpan w:val="4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vMerge w:val="restart"/>
            <w:tcBorders>
              <w:right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7.1.1.</w:t>
            </w:r>
          </w:p>
        </w:tc>
        <w:tc>
          <w:tcPr>
            <w:tcW w:w="39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г. Томску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Томской области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руб.</w:t>
            </w:r>
          </w:p>
          <w:p w:rsidR="00CF5551" w:rsidRDefault="00EB7FF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4000 руб.</w:t>
            </w:r>
          </w:p>
        </w:tc>
        <w:tc>
          <w:tcPr>
            <w:tcW w:w="3590" w:type="dxa"/>
            <w:vMerge w:val="restart"/>
            <w:tcBorders>
              <w:left w:val="none" w:sz="4" w:space="0" w:color="000000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sz w:val="20"/>
                <w:szCs w:val="20"/>
              </w:rPr>
              <w:br/>
              <w:t>«Банк</w:t>
            </w:r>
            <w:r>
              <w:rPr>
                <w:sz w:val="20"/>
                <w:szCs w:val="20"/>
              </w:rPr>
              <w:t>-Клиент»/«Интернет-Клиент.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3"/>
          <w:wAfter w:w="10632" w:type="dxa"/>
          <w:trHeight w:val="251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vMerge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CF5551" w:rsidRDefault="00CF55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90" w:type="dxa"/>
            <w:vMerge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10348" w:type="dxa"/>
            <w:gridSpan w:val="4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 Перевод клиента на новую систему ДБО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Перевод клиента с «Интернет-Клиент» на «Свой бизнес»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90" w:type="dxa"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10348" w:type="dxa"/>
            <w:gridSpan w:val="4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 Обслуживание системы ДБО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tcBorders>
              <w:bottom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3924" w:type="dxa"/>
            <w:tcBorders>
              <w:bottom w:val="none" w:sz="4" w:space="0" w:color="000000"/>
            </w:tcBorders>
          </w:tcPr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«Банк-Клиент»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«Интернет-Клиент»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«Мобильный банк»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«Свой Бизнес»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клиентов «Интернет-К</w:t>
            </w:r>
            <w:r>
              <w:rPr>
                <w:bCs/>
                <w:sz w:val="20"/>
                <w:szCs w:val="20"/>
              </w:rPr>
              <w:t xml:space="preserve">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/>
              <w:t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/>
              <w:t xml:space="preserve">«О ведении гражданами садоводства и огородничества для собственных нужд и о внесении изменений </w:t>
            </w:r>
            <w:r>
              <w:rPr>
                <w:bCs/>
                <w:sz w:val="20"/>
                <w:szCs w:val="20"/>
              </w:rPr>
              <w:t xml:space="preserve">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огороднических и дачных </w:t>
            </w:r>
            <w:r>
              <w:rPr>
                <w:bCs/>
                <w:sz w:val="20"/>
                <w:szCs w:val="20"/>
              </w:rPr>
              <w:t>некоммерческих объединениях граждан»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hd w:val="clear" w:color="auto" w:fill="F2F2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руб. в месяц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hd w:val="clear" w:color="auto" w:fill="F2F2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руб. в месяц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руб. в месяц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vMerge w:val="restart"/>
          </w:tcPr>
          <w:p w:rsidR="00CF5551" w:rsidRDefault="00EB7FF6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CF5551" w:rsidRDefault="00EB7FF6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по ставке тарифа, действующей на дату начисл</w:t>
            </w:r>
            <w:r>
              <w:rPr>
                <w:bCs/>
                <w:sz w:val="18"/>
                <w:szCs w:val="18"/>
              </w:rPr>
              <w:t>ения комиссии.</w:t>
            </w:r>
          </w:p>
          <w:p w:rsidR="00CF5551" w:rsidRDefault="00EB7FF6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  <w:p w:rsidR="00CF5551" w:rsidRDefault="00EB7F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sz w:val="18"/>
                <w:szCs w:val="18"/>
              </w:rPr>
              <w:t xml:space="preserve"> рабочих дней использования услуги в этом месяце.</w:t>
            </w:r>
          </w:p>
          <w:p w:rsidR="00CF5551" w:rsidRDefault="00EB7F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пользовании клиентом услуг Банка по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 7.3.2-7.3.3 комиссия по п.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7.3.1 Банком не взимается.</w:t>
            </w:r>
          </w:p>
          <w:p w:rsidR="00CF5551" w:rsidRDefault="00EB7F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Мобильного приложения «Свой Бизнес </w:t>
            </w:r>
            <w:proofErr w:type="spellStart"/>
            <w:r>
              <w:rPr>
                <w:sz w:val="18"/>
                <w:szCs w:val="18"/>
              </w:rPr>
              <w:t>Мобайл</w:t>
            </w:r>
            <w:proofErr w:type="spellEnd"/>
            <w:r>
              <w:rPr>
                <w:sz w:val="18"/>
                <w:szCs w:val="18"/>
              </w:rPr>
              <w:t>» возможно только при условии подключения «Свой Бизнес».</w:t>
            </w:r>
          </w:p>
          <w:p w:rsidR="00CF5551" w:rsidRDefault="00EB7FF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</w:t>
            </w:r>
            <w:r>
              <w:rPr>
                <w:bCs/>
                <w:sz w:val="18"/>
                <w:szCs w:val="18"/>
              </w:rPr>
              <w:t>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CF5551" w:rsidRDefault="00EB7FF6">
            <w:pPr>
              <w:tabs>
                <w:tab w:val="left" w:pos="1134"/>
              </w:tabs>
              <w:spacing w:after="40"/>
              <w:ind w:firstLine="709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 расчетный месяц, в котором Банком возобновлено использование Кл</w:t>
            </w:r>
            <w:r>
              <w:rPr>
                <w:bCs/>
                <w:sz w:val="18"/>
                <w:szCs w:val="18"/>
              </w:rPr>
              <w:t>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 Комиссионное вознаграждение по п. 7.3.1 за обслуживание системы дистанционного ба</w:t>
            </w:r>
            <w:r>
              <w:rPr>
                <w:bCs/>
                <w:sz w:val="18"/>
                <w:szCs w:val="18"/>
              </w:rPr>
              <w:t xml:space="preserve">нковского обслуживания «Свой бизнес» </w:t>
            </w:r>
            <w:r>
              <w:rPr>
                <w:bCs/>
                <w:sz w:val="18"/>
                <w:szCs w:val="18"/>
              </w:rPr>
              <w:lastRenderedPageBreak/>
              <w:t>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</w:t>
            </w:r>
            <w:r>
              <w:rPr>
                <w:bCs/>
                <w:sz w:val="18"/>
                <w:szCs w:val="18"/>
              </w:rPr>
              <w:t>сяца, в котором Банком произведено приостановление.</w:t>
            </w:r>
          </w:p>
          <w:p w:rsidR="00CF5551" w:rsidRDefault="00EB7FF6">
            <w:pPr>
              <w:tabs>
                <w:tab w:val="left" w:pos="1134"/>
              </w:tabs>
              <w:spacing w:after="40"/>
              <w:ind w:firstLine="709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</w:t>
            </w:r>
            <w:r>
              <w:rPr>
                <w:bCs/>
                <w:sz w:val="18"/>
                <w:szCs w:val="18"/>
              </w:rPr>
              <w:t>е зависимости от даты возобновления.».</w:t>
            </w:r>
          </w:p>
          <w:p w:rsidR="00CF5551" w:rsidRDefault="00CF5551">
            <w:pPr>
              <w:spacing w:after="120"/>
              <w:jc w:val="both"/>
              <w:rPr>
                <w:bCs/>
                <w:sz w:val="18"/>
                <w:szCs w:val="18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tcBorders>
              <w:top w:val="none" w:sz="4" w:space="0" w:color="000000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tcBorders>
              <w:top w:val="none" w:sz="4" w:space="0" w:color="000000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</w:t>
            </w:r>
            <w:proofErr w:type="spellStart"/>
            <w:r>
              <w:rPr>
                <w:sz w:val="20"/>
                <w:szCs w:val="20"/>
              </w:rPr>
              <w:t>обязательста</w:t>
            </w:r>
            <w:proofErr w:type="spellEnd"/>
            <w:r>
              <w:rPr>
                <w:sz w:val="20"/>
                <w:szCs w:val="20"/>
              </w:rPr>
              <w:t xml:space="preserve"> перед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по кредитным сделкам*, в отношении которых введена любая из процедур, применяемых в деле  о банкротстве в соответствии 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90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7.3.2.</w:t>
            </w:r>
          </w:p>
        </w:tc>
        <w:tc>
          <w:tcPr>
            <w:tcW w:w="3924" w:type="dxa"/>
            <w:tcBorders>
              <w:top w:val="none" w:sz="4" w:space="0" w:color="000000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>2000 руб</w:t>
            </w:r>
            <w:r>
              <w:rPr>
                <w:sz w:val="20"/>
                <w:szCs w:val="20"/>
              </w:rPr>
              <w:t>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с каждого клиента</w:t>
            </w:r>
          </w:p>
        </w:tc>
        <w:tc>
          <w:tcPr>
            <w:tcW w:w="3590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7.3.3.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установке одному клиенту нескольких автоматизированных рабочих мест системы ДБО «Банк-Клиент»</w:t>
            </w:r>
          </w:p>
        </w:tc>
        <w:tc>
          <w:tcPr>
            <w:tcW w:w="1985" w:type="dxa"/>
            <w:shd w:val="clear" w:color="auto" w:fill="F2F2F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каждое автоматизированное рабочее место,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более 5000 руб. с одного клиента</w:t>
            </w:r>
          </w:p>
        </w:tc>
        <w:tc>
          <w:tcPr>
            <w:tcW w:w="3590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348" w:type="dxa"/>
            <w:gridSpan w:val="4"/>
          </w:tcPr>
          <w:p w:rsidR="00CF5551" w:rsidRDefault="00EB7FF6">
            <w:pPr>
              <w:pageBreakBefore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7.4. Сопровождение криптографической защиты информации</w:t>
            </w:r>
          </w:p>
        </w:tc>
        <w:tc>
          <w:tcPr>
            <w:tcW w:w="3544" w:type="dxa"/>
          </w:tcPr>
          <w:p w:rsidR="00CF5551" w:rsidRDefault="00CF5551"/>
        </w:tc>
        <w:tc>
          <w:tcPr>
            <w:tcW w:w="3544" w:type="dxa"/>
          </w:tcPr>
          <w:p w:rsidR="00CF5551" w:rsidRDefault="00CF5551"/>
        </w:tc>
        <w:tc>
          <w:tcPr>
            <w:tcW w:w="3544" w:type="dxa"/>
          </w:tcPr>
          <w:p w:rsidR="00CF5551" w:rsidRDefault="00CF5551">
            <w:pPr>
              <w:numPr>
                <w:ilvl w:val="0"/>
                <w:numId w:val="25"/>
              </w:numPr>
              <w:spacing w:before="40"/>
              <w:ind w:hanging="766"/>
              <w:rPr>
                <w:bCs/>
              </w:rPr>
            </w:pPr>
          </w:p>
        </w:tc>
      </w:tr>
      <w:tr w:rsidR="00CF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0632" w:type="dxa"/>
          <w:trHeight w:val="7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 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являющихся садоводческими или огородническими некоммерческими товариществ</w:t>
            </w:r>
            <w:r>
              <w:rPr>
                <w:sz w:val="20"/>
                <w:szCs w:val="20"/>
              </w:rPr>
              <w:t xml:space="preserve">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bCs/>
              </w:rPr>
            </w:pPr>
            <w:r>
              <w:rPr>
                <w:bCs/>
              </w:rPr>
              <w:t>После выполнения обязательств перед АО «</w:t>
            </w:r>
            <w:proofErr w:type="spellStart"/>
            <w:r>
              <w:rPr>
                <w:bCs/>
              </w:rPr>
              <w:t>Россельхозбанк</w:t>
            </w:r>
            <w:proofErr w:type="spellEnd"/>
            <w:r>
              <w:rPr>
                <w:bCs/>
              </w:rPr>
              <w:t>» по кредитным сделкам в полном объеме, комиссия взимается в стандартном размере.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tcBorders>
              <w:top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7.4.1.1.</w:t>
            </w:r>
          </w:p>
        </w:tc>
        <w:tc>
          <w:tcPr>
            <w:tcW w:w="3924" w:type="dxa"/>
            <w:tcBorders>
              <w:top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t>Не взимается</w:t>
            </w:r>
          </w:p>
        </w:tc>
        <w:tc>
          <w:tcPr>
            <w:tcW w:w="3590" w:type="dxa"/>
            <w:tcBorders>
              <w:top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t>Услуга предоставляется клиенту после выполнения условий по п. 7.4.1. При подключении к «</w:t>
            </w:r>
            <w:proofErr w:type="spellStart"/>
            <w:r>
              <w:t>ИнтернетКлиент</w:t>
            </w:r>
            <w:proofErr w:type="spellEnd"/>
            <w:r>
              <w:t>» / «Свой Бизнес» с использованием Личного кабинета услуга предоставляется в соответствии с п. 7.4.2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tcBorders>
              <w:top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590" w:type="dxa"/>
            <w:tcBorders>
              <w:top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t xml:space="preserve">Комиссия взимается в день подачи клиентом заявления на регистрацию </w:t>
            </w:r>
            <w:r>
              <w:t>субъекта информационного обмена в Удостоверяющем центре АО «</w:t>
            </w:r>
            <w:proofErr w:type="spellStart"/>
            <w:r>
              <w:t>Россельхозбанк</w:t>
            </w:r>
            <w:proofErr w:type="spellEnd"/>
            <w:r>
              <w:t>». Услуга предоставляется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</w:t>
            </w:r>
            <w:r>
              <w:t>и не направил в Банк запрос на выдачу постоянного сертификата ключа проверки электронной подписи. Тариф включает в себя НДС (дополнительно не взимается). Тариф применяется в случае возврата клиентом ключевого носителя, ранее выданного Банком. В случае не п</w:t>
            </w:r>
            <w:r>
              <w:t xml:space="preserve">редоставления клиентом ключевого носителя, ранее </w:t>
            </w:r>
            <w:r>
              <w:lastRenderedPageBreak/>
              <w:t>выданного Банком, с клиента взимается комиссия в соответствии с п. 7.4.1 При недостаточности денежных средств для оплаты комиссионного вознаграждения услуга не оказывается, если иное не предусмотрено договор</w:t>
            </w:r>
            <w:r>
              <w:t>ами и (или) соглашениями с клиентом.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7.4.2.</w:t>
            </w:r>
          </w:p>
        </w:tc>
        <w:tc>
          <w:tcPr>
            <w:tcW w:w="3924" w:type="dxa"/>
            <w:tcBorders>
              <w:bottom w:val="none" w:sz="4" w:space="0" w:color="000000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t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с использованием Личного кабинета</w:t>
            </w:r>
          </w:p>
        </w:tc>
        <w:tc>
          <w:tcPr>
            <w:tcW w:w="1985" w:type="dxa"/>
            <w:tcBorders>
              <w:bottom w:val="none" w:sz="4" w:space="0" w:color="000000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</w:t>
            </w:r>
            <w:r>
              <w:rPr>
                <w:bCs/>
                <w:sz w:val="20"/>
                <w:szCs w:val="20"/>
                <w:lang w:val="en-US"/>
              </w:rPr>
              <w:t>50</w:t>
            </w:r>
            <w:r>
              <w:rPr>
                <w:bCs/>
                <w:sz w:val="20"/>
                <w:szCs w:val="20"/>
              </w:rPr>
              <w:t xml:space="preserve"> руб.</w:t>
            </w:r>
          </w:p>
        </w:tc>
        <w:tc>
          <w:tcPr>
            <w:tcW w:w="3590" w:type="dxa"/>
            <w:vMerge w:val="restart"/>
          </w:tcPr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t>Комиссия взимается в день получения клиентом ключевого носителя. Комиссия взимается за каждый ключевой носитель, предоставленный при подключении к «</w:t>
            </w:r>
            <w:proofErr w:type="spellStart"/>
            <w:r>
              <w:t>ИнтернетКлиент</w:t>
            </w:r>
            <w:proofErr w:type="spellEnd"/>
            <w:r>
              <w:t>»/ «Свой Бизнес» с использованием Личного кабинета. Тариф включает в себя НДС (дополнительно н</w:t>
            </w:r>
            <w:r>
              <w:t>е взимается)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one" w:sz="4" w:space="0" w:color="000000"/>
            </w:tcBorders>
          </w:tcPr>
          <w:p w:rsidR="00CF5551" w:rsidRDefault="00EB7FF6">
            <w:pPr>
              <w:spacing w:before="40" w:after="40"/>
              <w:jc w:val="both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 </w:t>
            </w:r>
          </w:p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t>- для клиентов, являющихся садоводческими или огородническими некоммерческими товарищест</w:t>
            </w:r>
            <w:r>
              <w:t xml:space="preserve">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t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590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7.4.3.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90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7.4.4.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Приостановление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90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7.4.5.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590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подписи. 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</w:t>
            </w:r>
            <w:r>
              <w:rPr>
                <w:sz w:val="20"/>
                <w:szCs w:val="20"/>
              </w:rPr>
              <w:t xml:space="preserve"> НДС (дополнительно не взимается)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</w:t>
            </w:r>
            <w:r>
              <w:rPr>
                <w:sz w:val="20"/>
                <w:szCs w:val="20"/>
              </w:rPr>
              <w:lastRenderedPageBreak/>
              <w:t>если иное не предусмотрено договорами и (или) соглашениями с клиентом.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7.4.6.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</w:t>
            </w:r>
            <w:r>
              <w:rPr>
                <w:sz w:val="20"/>
                <w:szCs w:val="20"/>
              </w:rPr>
              <w:t>одном электронном документе по запросу клиента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</w:t>
            </w:r>
            <w:r>
              <w:rPr>
                <w:sz w:val="20"/>
                <w:szCs w:val="20"/>
                <w:lang w:val="en-US"/>
              </w:rPr>
              <w:t xml:space="preserve">30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3590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течение 3-х рабочих дней от даты заключения Удостоверяющего центра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0632" w:type="dxa"/>
          <w:trHeight w:val="2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 Плановая смена сертификата ключа подписи по запросу клиента</w:t>
            </w:r>
          </w:p>
        </w:tc>
      </w:tr>
      <w:tr w:rsidR="00CF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0632" w:type="dxa"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сертификата ключа проверки электронной подписи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0632" w:type="dxa"/>
          <w:trHeight w:val="2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 Внеплановая смена сертификата ключа подписи по запросу клиента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7.6.1.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2 050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590" w:type="dxa"/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CF5551" w:rsidRDefault="00EB7FF6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proofErr w:type="gramStart"/>
            <w:r>
              <w:rPr>
                <w:sz w:val="20"/>
                <w:szCs w:val="20"/>
              </w:rPr>
              <w:t>Банком,  осуществляется</w:t>
            </w:r>
            <w:proofErr w:type="gramEnd"/>
            <w:r>
              <w:rPr>
                <w:sz w:val="20"/>
                <w:szCs w:val="20"/>
              </w:rPr>
              <w:t xml:space="preserve"> клиентом тол</w:t>
            </w:r>
            <w:r>
              <w:rPr>
                <w:sz w:val="20"/>
                <w:szCs w:val="20"/>
              </w:rPr>
              <w:t>ько с использованием Личного кабинета.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взимается)»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7.6.1.1.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постоянного сертификата ключа проверки электронной подпи</w:t>
            </w:r>
            <w:r>
              <w:rPr>
                <w:sz w:val="20"/>
                <w:szCs w:val="20"/>
              </w:rPr>
              <w:t>си по запросу клиента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90" w:type="dxa"/>
          </w:tcPr>
          <w:p w:rsidR="00CF5551" w:rsidRDefault="00EB7FF6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t>Услуга предоставляется клиенту после выполнения условий по п. 7.6.1 Услуга по внеплановой смене постоянного сертификата ключа проверки электронной подписи при обслуживании клиента по «</w:t>
            </w:r>
            <w:proofErr w:type="spellStart"/>
            <w:r>
              <w:t>ИнтернетКлиент</w:t>
            </w:r>
            <w:proofErr w:type="spellEnd"/>
            <w:r>
              <w:t>»/ «Свой Бизнес» с испо</w:t>
            </w:r>
            <w:r>
              <w:t>льзованием Личного кабинета услуга предоставляется в соответствии с п. 7.6.1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 взимается</w:t>
            </w:r>
          </w:p>
        </w:tc>
        <w:tc>
          <w:tcPr>
            <w:tcW w:w="3590" w:type="dxa"/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t xml:space="preserve">Тариф применяется в случае возврата клиентом ключевого носителя, ранее выданного Банком. В случае непредставления клиентом ключевого носителя, ранее выданного Банком, с клиента взимается комиссия в соответствии с п. 7.6.1 в день </w:t>
            </w:r>
            <w:r>
              <w:lastRenderedPageBreak/>
              <w:t>получения клиен</w:t>
            </w:r>
            <w:r>
              <w:t>том от Банка нового ключевого носителя. Формирование постоянного 7 http://www.rshb.ru/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7.6.2.1.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90" w:type="dxa"/>
          </w:tcPr>
          <w:p w:rsidR="00CF5551" w:rsidRDefault="00EB7FF6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t>Услуга предоставляется клиенту после выполнения условий по п. 7.6.2. Услуга по внеплановой смене постоянного сертификата ключа проверки электронной подписи</w:t>
            </w:r>
            <w:r>
              <w:t xml:space="preserve"> при обслуживании клиента по «</w:t>
            </w:r>
            <w:proofErr w:type="spellStart"/>
            <w:r>
              <w:t>ИнтернетКлиент</w:t>
            </w:r>
            <w:proofErr w:type="spellEnd"/>
            <w:r>
              <w:t>»/ «Свой Бизнес» с использованием Личного кабинета предоставляется в соответствии с п. 7.6.2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</w:tcPr>
          <w:p w:rsidR="00CF5551" w:rsidRDefault="00EB7F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7.7</w:t>
            </w:r>
          </w:p>
        </w:tc>
        <w:tc>
          <w:tcPr>
            <w:tcW w:w="3924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1985" w:type="dxa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3590" w:type="dxa"/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t>Комиссия взимается при подключении услуги и далее ежемеся</w:t>
            </w:r>
            <w:r>
              <w:t>чно в первый рабочий день месяца. Услуга доступна в «</w:t>
            </w:r>
            <w:proofErr w:type="spellStart"/>
            <w:r>
              <w:t>ИнтернетКлиент</w:t>
            </w:r>
            <w:proofErr w:type="spellEnd"/>
            <w:r>
              <w:t>», «Мобильный банк», «Свой Бизнес». За неполный месяц обслуживания плата взимается в размере установленного тарифа. Предоставление услуги приостанавливается в случае отсутствия на счете кли</w:t>
            </w:r>
            <w:r>
              <w:t>ента денежных средств в сумме, необходимой для оплаты комиссии, и возобновляется после оплаты начисленной комиссии. Услуга облагается НДС, сумма которого взимается дополнительно.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t xml:space="preserve">Получение одноразового пароля (кода подтверждения) посредством </w:t>
            </w:r>
            <w:proofErr w:type="spellStart"/>
            <w:r>
              <w:t>SMSсообщения</w:t>
            </w:r>
            <w:proofErr w:type="spellEnd"/>
            <w:r>
              <w:t xml:space="preserve"> для авторизации и/или формирования электронной подписи в «Свой Бизнес»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t>Не взимается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</w:pPr>
            <w:r>
              <w:t>В случае введения тарифа указанная комиссия облагается НДС, сумма которого взимается дополнительно</w:t>
            </w: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</w:pPr>
            <w:r>
              <w:t>Сервис «SMS информирование»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/>
              <w:jc w:val="both"/>
            </w:pPr>
          </w:p>
        </w:tc>
      </w:tr>
      <w:tr w:rsidR="00CF5551">
        <w:trPr>
          <w:gridAfter w:val="3"/>
          <w:wAfter w:w="10632" w:type="dxa"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7.9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</w:pPr>
            <w:r>
              <w:t>Комиссионное возна</w:t>
            </w:r>
            <w:r>
              <w:t>граждение (абонентская плата) за сервис «SMS информирование» (далее – Сервис) в рамках операций по счетам Клиента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</w:pPr>
            <w:r>
              <w:t xml:space="preserve">189 руб. ежемесячно за каждый банковский счет, подключенный к Сервису, и за каждый </w:t>
            </w:r>
            <w:r>
              <w:lastRenderedPageBreak/>
              <w:t>телефонный номер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</w:pPr>
            <w:r>
              <w:lastRenderedPageBreak/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</w:t>
            </w:r>
            <w:r>
              <w:lastRenderedPageBreak/>
              <w:t>Сервису. 8 http://www.rshb.r</w:t>
            </w:r>
            <w:r>
              <w:t xml:space="preserve">u/ При подключении Сервиса до 15-го числа календарного месяца комиссия за текущий месяц взимается в размере 100%. При подключении Сервиса с 15-го числа календарного месяца и позднее, комиссия за текущий месяц взимается в размере 50% от расчетной величины. </w:t>
            </w:r>
            <w:r>
              <w:t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CF5551" w:rsidRDefault="00CF5551">
      <w:pPr>
        <w:rPr>
          <w:i/>
          <w:sz w:val="20"/>
          <w:szCs w:val="20"/>
        </w:rPr>
      </w:pPr>
    </w:p>
    <w:p w:rsidR="00CF5551" w:rsidRDefault="00EB7FF6">
      <w:pPr>
        <w:rPr>
          <w:sz w:val="18"/>
          <w:szCs w:val="18"/>
        </w:rPr>
      </w:pPr>
      <w:r>
        <w:rPr>
          <w:sz w:val="18"/>
          <w:szCs w:val="18"/>
        </w:rPr>
        <w:t xml:space="preserve">  * Под обязательствами перед АО «</w:t>
      </w:r>
      <w:proofErr w:type="spellStart"/>
      <w:r>
        <w:rPr>
          <w:sz w:val="18"/>
          <w:szCs w:val="18"/>
        </w:rPr>
        <w:t>Россельхозбанк</w:t>
      </w:r>
      <w:proofErr w:type="spellEnd"/>
      <w:r>
        <w:rPr>
          <w:sz w:val="18"/>
          <w:szCs w:val="18"/>
        </w:rPr>
        <w:t>» по кредитным сделкам понимаются:</w:t>
      </w:r>
    </w:p>
    <w:p w:rsidR="00CF5551" w:rsidRDefault="00EB7FF6">
      <w:pPr>
        <w:rPr>
          <w:sz w:val="18"/>
          <w:szCs w:val="18"/>
        </w:rPr>
      </w:pPr>
      <w:r>
        <w:rPr>
          <w:sz w:val="18"/>
          <w:szCs w:val="18"/>
        </w:rPr>
        <w:t>- неиспо</w:t>
      </w:r>
      <w:r>
        <w:rPr>
          <w:sz w:val="18"/>
          <w:szCs w:val="18"/>
        </w:rPr>
        <w:t>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CF5551" w:rsidRDefault="00EB7FF6">
      <w:pPr>
        <w:rPr>
          <w:sz w:val="18"/>
          <w:szCs w:val="18"/>
        </w:rPr>
      </w:pPr>
      <w:r>
        <w:rPr>
          <w:sz w:val="18"/>
          <w:szCs w:val="18"/>
        </w:rPr>
        <w:t>- обязательства по договорам и соглашениям, заключенным в обеспечение обязательств перед АО «</w:t>
      </w:r>
      <w:proofErr w:type="spellStart"/>
      <w:r>
        <w:rPr>
          <w:sz w:val="18"/>
          <w:szCs w:val="18"/>
        </w:rPr>
        <w:t>Россельхозбанк</w:t>
      </w:r>
      <w:proofErr w:type="spellEnd"/>
      <w:r>
        <w:rPr>
          <w:sz w:val="18"/>
          <w:szCs w:val="18"/>
        </w:rPr>
        <w:t>» по вышеуказанным дого</w:t>
      </w:r>
      <w:r>
        <w:rPr>
          <w:sz w:val="18"/>
          <w:szCs w:val="18"/>
        </w:rPr>
        <w:t xml:space="preserve">ворам, в том числе по договорам залога, договорам поручительства (в том числе </w:t>
      </w:r>
      <w:proofErr w:type="gramStart"/>
      <w:r>
        <w:rPr>
          <w:sz w:val="18"/>
          <w:szCs w:val="18"/>
        </w:rPr>
        <w:t>прекратившим  свое</w:t>
      </w:r>
      <w:proofErr w:type="gramEnd"/>
      <w:r>
        <w:rPr>
          <w:sz w:val="18"/>
          <w:szCs w:val="18"/>
        </w:rPr>
        <w:t xml:space="preserve"> действие)».</w:t>
      </w:r>
    </w:p>
    <w:p w:rsidR="00CF5551" w:rsidRDefault="00EB7FF6">
      <w:pPr>
        <w:rPr>
          <w:sz w:val="18"/>
          <w:szCs w:val="18"/>
        </w:rPr>
      </w:pPr>
      <w:r>
        <w:rPr>
          <w:sz w:val="18"/>
          <w:szCs w:val="18"/>
        </w:rPr>
        <w:t>Примечание: Без взимания комиссии в Банке обслуживаются: - отдельные счета головного исполнителя; - отдельные счета исполнителя государственного об</w:t>
      </w:r>
      <w:r>
        <w:rPr>
          <w:sz w:val="18"/>
          <w:szCs w:val="18"/>
        </w:rPr>
        <w:t xml:space="preserve">оронного заказа; - специальные банковские счета для размещения саморегулируемыми организациями средств компенсационного фонда; - специальные банковские счета для размещения саморегулируемыми организациями средств компенсационного фонда возмещения вреда; - </w:t>
      </w:r>
      <w:r>
        <w:rPr>
          <w:sz w:val="18"/>
          <w:szCs w:val="18"/>
        </w:rPr>
        <w:t>специальные банковские счета для размещения саморегулируемыми организациями средств компенсационного фонда обеспечения договорных обязательств; - публичные депозитные счета. Применяется при предоставлении услуг, указанных в разделе 7 «Дистанционное банковс</w:t>
      </w:r>
      <w:r>
        <w:rPr>
          <w:sz w:val="18"/>
          <w:szCs w:val="18"/>
        </w:rPr>
        <w:t xml:space="preserve">кое обслуживание (ДБО)» настоящих тарифов». </w:t>
      </w:r>
    </w:p>
    <w:p w:rsidR="00CF5551" w:rsidRDefault="00EB7FF6">
      <w:pPr>
        <w:rPr>
          <w:sz w:val="18"/>
          <w:szCs w:val="18"/>
        </w:rPr>
      </w:pPr>
      <w:r>
        <w:rPr>
          <w:sz w:val="18"/>
          <w:szCs w:val="18"/>
        </w:rPr>
        <w:t xml:space="preserve">1. Плата за услуги Банка взимается в момент оказания услуги, если конкретным пунктом тарифов не предусмотрено иное. </w:t>
      </w:r>
    </w:p>
    <w:p w:rsidR="00CF5551" w:rsidRDefault="00EB7FF6">
      <w:pPr>
        <w:rPr>
          <w:sz w:val="18"/>
          <w:szCs w:val="18"/>
        </w:rPr>
      </w:pPr>
      <w:r>
        <w:rPr>
          <w:sz w:val="18"/>
          <w:szCs w:val="18"/>
        </w:rPr>
        <w:t>2. Дистанционное банковское обслуживание бюджетных учреждений/казенных учреждений/автономных у</w:t>
      </w:r>
      <w:r>
        <w:rPr>
          <w:sz w:val="18"/>
          <w:szCs w:val="18"/>
        </w:rPr>
        <w:t>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</w:t>
      </w:r>
      <w:r>
        <w:rPr>
          <w:sz w:val="18"/>
          <w:szCs w:val="18"/>
        </w:rPr>
        <w:t xml:space="preserve">кое обслуживание (ДБО)» настоящих тарифов. </w:t>
      </w:r>
    </w:p>
    <w:p w:rsidR="00CF5551" w:rsidRDefault="00EB7FF6">
      <w:pPr>
        <w:rPr>
          <w:sz w:val="18"/>
          <w:szCs w:val="18"/>
        </w:rPr>
      </w:pPr>
      <w:r>
        <w:rPr>
          <w:sz w:val="18"/>
          <w:szCs w:val="18"/>
        </w:rPr>
        <w:t>3. В случае, если на момент оказания услуги клиент не имеет счетов, открытых в АО «</w:t>
      </w:r>
      <w:proofErr w:type="spellStart"/>
      <w:r>
        <w:rPr>
          <w:sz w:val="18"/>
          <w:szCs w:val="18"/>
        </w:rPr>
        <w:t>Россельхозбанк</w:t>
      </w:r>
      <w:proofErr w:type="spellEnd"/>
      <w:r>
        <w:rPr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</w:t>
      </w:r>
      <w:r>
        <w:rPr>
          <w:sz w:val="18"/>
          <w:szCs w:val="18"/>
        </w:rPr>
        <w:t xml:space="preserve">счетов, открытых в других банках, в течение 5 рабочих дней с момента подачи в Банк соответствующего запроса/заявления. </w:t>
      </w:r>
    </w:p>
    <w:p w:rsidR="00CF5551" w:rsidRDefault="00EB7FF6">
      <w:pPr>
        <w:rPr>
          <w:sz w:val="18"/>
          <w:szCs w:val="18"/>
        </w:rPr>
      </w:pPr>
      <w:r>
        <w:rPr>
          <w:sz w:val="18"/>
          <w:szCs w:val="18"/>
        </w:rPr>
        <w:t xml:space="preserve">4. По операциям, совершаемым через «Мобильный банк»/ Мобильное приложение «Свой Бизнес </w:t>
      </w:r>
      <w:proofErr w:type="spellStart"/>
      <w:r>
        <w:rPr>
          <w:sz w:val="18"/>
          <w:szCs w:val="18"/>
        </w:rPr>
        <w:t>Мобайл</w:t>
      </w:r>
      <w:proofErr w:type="spellEnd"/>
      <w:r>
        <w:rPr>
          <w:sz w:val="18"/>
          <w:szCs w:val="18"/>
        </w:rPr>
        <w:t>», установлены следующие лимиты: - лимит на</w:t>
      </w:r>
      <w:r>
        <w:rPr>
          <w:sz w:val="18"/>
          <w:szCs w:val="18"/>
        </w:rPr>
        <w:t xml:space="preserve"> единовременную операцию – 5 000 000 (Пять миллионов) рублей; - лимит на совершение операций в течение суток - 10 000 000 (Десять миллионов) рублей. Сутки – с 0:00 до 24:00 по московскому времени. При проведении операций в иностранной валюте сумма операции</w:t>
      </w:r>
      <w:r>
        <w:rPr>
          <w:sz w:val="18"/>
          <w:szCs w:val="18"/>
        </w:rPr>
        <w:t xml:space="preserve"> определяется по курсу Банка России на дату проведения операции. 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</w:t>
      </w:r>
      <w:r>
        <w:rPr>
          <w:sz w:val="18"/>
          <w:szCs w:val="18"/>
        </w:rPr>
        <w:t>е клиенту</w:t>
      </w: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CF5551">
      <w:pPr>
        <w:rPr>
          <w:sz w:val="18"/>
          <w:szCs w:val="18"/>
        </w:rPr>
      </w:pPr>
    </w:p>
    <w:p w:rsidR="00CF5551" w:rsidRDefault="00EB7FF6">
      <w:pPr>
        <w:pStyle w:val="4"/>
        <w:rPr>
          <w:sz w:val="20"/>
          <w:szCs w:val="20"/>
        </w:rPr>
      </w:pPr>
      <w:bookmarkStart w:id="6" w:name="_Toc427767375"/>
      <w:r>
        <w:rPr>
          <w:sz w:val="20"/>
          <w:szCs w:val="20"/>
        </w:rPr>
        <w:lastRenderedPageBreak/>
        <w:t>8. Хранение ценностей клиентов в хранилище ценностей Банка</w:t>
      </w:r>
      <w:bookmarkEnd w:id="6"/>
    </w:p>
    <w:p w:rsidR="00CF5551" w:rsidRDefault="00EB7FF6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p w:rsidR="00CF5551" w:rsidRDefault="00CF5551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  <w:r>
              <w:rPr>
                <w:sz w:val="20"/>
                <w:szCs w:val="20"/>
              </w:rPr>
              <w:t xml:space="preserve"> долл. США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долл. США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места до 30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долл. США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долл. США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</w:tbl>
    <w:p w:rsidR="00CF5551" w:rsidRDefault="00CF5551">
      <w:pPr>
        <w:rPr>
          <w:sz w:val="20"/>
          <w:szCs w:val="20"/>
        </w:rPr>
      </w:pPr>
    </w:p>
    <w:p w:rsidR="00CF5551" w:rsidRDefault="00EB7FF6">
      <w:pPr>
        <w:pStyle w:val="4"/>
        <w:rPr>
          <w:rFonts w:eastAsia="Calibri"/>
          <w:sz w:val="20"/>
          <w:szCs w:val="20"/>
        </w:rPr>
      </w:pPr>
      <w:bookmarkStart w:id="7" w:name="_Toc427767376"/>
      <w:r>
        <w:rPr>
          <w:rFonts w:eastAsia="Calibri"/>
          <w:sz w:val="20"/>
          <w:szCs w:val="20"/>
        </w:rPr>
        <w:t xml:space="preserve">9. Операции по предоставлению клиентам в аренду </w:t>
      </w:r>
      <w:r>
        <w:rPr>
          <w:rFonts w:eastAsia="Calibri"/>
          <w:sz w:val="20"/>
          <w:szCs w:val="20"/>
        </w:rPr>
        <w:t>индивидуальных сейфовых ячеек</w:t>
      </w:r>
      <w:bookmarkEnd w:id="7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929"/>
        <w:gridCol w:w="2025"/>
        <w:gridCol w:w="3543"/>
      </w:tblGrid>
      <w:tr w:rsidR="00CF5551">
        <w:trPr>
          <w:trHeight w:val="2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Примечание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CF5551" w:rsidRDefault="00CF555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9.1.1.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>от 50 до 74 (по высоте, мм)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 до 7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8 до 14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15 до 30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31 до 90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91 до 180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181 до 365 дней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9.1.2.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>от 75 до 124 (по высоте, мм)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 до 7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8 до 14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15 до 30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31 до 90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91 до 180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181 до 365 дней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9.1.3.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>от 125 до 169 (по высоте, мм)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 до 7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8 до 14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15 до 30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31 до 90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91 до 180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181 до 365 дней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9.1.4.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>от 170 до 299 (по высоте, мм)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 до 7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8 до 14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15 до 30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31 до 90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91 до 180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181 до 365 дней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9.1.5.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>от 300 до 515 (по высоте, мм)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 до 7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8 до 14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15 до 30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31 до 90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91 до 180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181 до 365 дней</w:t>
            </w:r>
          </w:p>
          <w:p w:rsidR="00CF5551" w:rsidRDefault="00CF555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9.1.6.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>от 516 (по высоте, мм)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 до 7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8 до 14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15 до 30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31 до 90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91 до 180 дней</w:t>
            </w:r>
          </w:p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на срок от 181 до 365 дней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9.3.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Страховой депозит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страхового депозита уплачивается в течение 3-х рабочих дней с даты заключения соответствующего договора аренды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Услуга не предо</w:t>
            </w:r>
            <w:r>
              <w:rPr>
                <w:rFonts w:eastAsia="Calibri"/>
                <w:sz w:val="20"/>
                <w:szCs w:val="20"/>
              </w:rPr>
              <w:t>ставляется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</w:t>
            </w:r>
            <w:r>
              <w:rPr>
                <w:rFonts w:eastAsia="Calibri"/>
                <w:sz w:val="20"/>
                <w:szCs w:val="20"/>
              </w:rPr>
              <w:t>ется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</w:tbl>
    <w:p w:rsidR="00CF5551" w:rsidRDefault="00CF5551">
      <w:pPr>
        <w:rPr>
          <w:sz w:val="20"/>
          <w:szCs w:val="20"/>
        </w:rPr>
      </w:pPr>
    </w:p>
    <w:p w:rsidR="00CF5551" w:rsidRDefault="00EB7FF6">
      <w:pPr>
        <w:pStyle w:val="4"/>
        <w:tabs>
          <w:tab w:val="center" w:pos="4956"/>
        </w:tabs>
        <w:jc w:val="left"/>
        <w:rPr>
          <w:sz w:val="20"/>
          <w:szCs w:val="20"/>
        </w:rPr>
      </w:pPr>
      <w:bookmarkStart w:id="8" w:name="_Toc427767377"/>
      <w:r>
        <w:rPr>
          <w:sz w:val="20"/>
          <w:szCs w:val="20"/>
        </w:rPr>
        <w:tab/>
        <w:t>10. Услуги инкассации</w:t>
      </w:r>
      <w:bookmarkEnd w:id="8"/>
    </w:p>
    <w:p w:rsidR="00CF5551" w:rsidRDefault="00CF5551">
      <w:pPr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 w:rsidR="00CF5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F5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по договору с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F5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10.1.1.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CF5551" w:rsidRDefault="00EB7FF6">
            <w:pPr>
              <w:spacing w:before="40"/>
              <w:ind w:left="17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доставкой в подразделение Банка*;</w:t>
            </w:r>
          </w:p>
          <w:p w:rsidR="00CF5551" w:rsidRDefault="00EB7FF6">
            <w:pPr>
              <w:spacing w:before="40"/>
              <w:ind w:left="17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</w:p>
          <w:p w:rsidR="00CF5551" w:rsidRDefault="00EB7FF6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600 000,00** руб. (в</w:t>
            </w:r>
            <w:r>
              <w:rPr>
                <w:sz w:val="20"/>
                <w:szCs w:val="20"/>
              </w:rPr>
              <w:t>ключительно),</w:t>
            </w:r>
          </w:p>
          <w:p w:rsidR="00CF5551" w:rsidRDefault="00EB7FF6">
            <w:pPr>
              <w:spacing w:after="12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360 руб.;</w:t>
            </w:r>
          </w:p>
          <w:p w:rsidR="00CF5551" w:rsidRDefault="00EB7FF6">
            <w:pPr>
              <w:spacing w:after="12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</w:p>
          <w:p w:rsidR="00CF5551" w:rsidRDefault="00EB7FF6">
            <w:pPr>
              <w:spacing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>и выше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</w:t>
            </w:r>
            <w:r>
              <w:rPr>
                <w:bCs/>
                <w:sz w:val="20"/>
                <w:szCs w:val="20"/>
              </w:rPr>
              <w:t xml:space="preserve">объект инкассации****. </w:t>
            </w:r>
          </w:p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  <w:p w:rsidR="00CF5551" w:rsidRDefault="00CF5551">
            <w:pPr>
              <w:spacing w:before="40"/>
              <w:ind w:left="-52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</w:t>
            </w:r>
            <w:proofErr w:type="spellStart"/>
            <w:r>
              <w:rPr>
                <w:bCs/>
                <w:sz w:val="20"/>
                <w:szCs w:val="20"/>
              </w:rPr>
              <w:t>проинкассированной</w:t>
            </w:r>
            <w:proofErr w:type="spellEnd"/>
            <w:r>
              <w:rPr>
                <w:bCs/>
                <w:sz w:val="20"/>
                <w:szCs w:val="20"/>
              </w:rPr>
              <w:t xml:space="preserve"> службой инкассации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», </w:t>
            </w:r>
            <w:r>
              <w:rPr>
                <w:bCs/>
                <w:sz w:val="20"/>
                <w:szCs w:val="20"/>
              </w:rPr>
              <w:br/>
              <w:t>с переводом денежных средств на счет клиента, открытый в другой кредитной организации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суммы, минимум 150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от суммы пересчитанной денежной наличности, поступившей по одной препроводительной ведомости.</w:t>
            </w:r>
          </w:p>
        </w:tc>
      </w:tr>
      <w:tr w:rsidR="00CF5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34" w:hanging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CF5551" w:rsidRDefault="00EB7FF6">
            <w:pPr>
              <w:spacing w:before="40" w:after="40"/>
              <w:ind w:left="-52" w:firstLine="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  <w:tr w:rsidR="00CF55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12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за один заезд*** в один объект инкассации****.</w:t>
            </w:r>
          </w:p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включает НДС.</w:t>
            </w:r>
          </w:p>
        </w:tc>
      </w:tr>
    </w:tbl>
    <w:p w:rsidR="00CF5551" w:rsidRDefault="00CF5551">
      <w:pPr>
        <w:jc w:val="both"/>
        <w:rPr>
          <w:bCs/>
          <w:sz w:val="20"/>
          <w:szCs w:val="20"/>
          <w:u w:val="single"/>
        </w:rPr>
      </w:pPr>
    </w:p>
    <w:p w:rsidR="00CF5551" w:rsidRDefault="00EB7FF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Примечание</w:t>
      </w:r>
      <w:r>
        <w:rPr>
          <w:bCs/>
          <w:sz w:val="20"/>
          <w:szCs w:val="20"/>
        </w:rPr>
        <w:t>:</w:t>
      </w:r>
    </w:p>
    <w:p w:rsidR="00CF5551" w:rsidRDefault="00EB7FF6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</w:t>
      </w:r>
      <w:r>
        <w:rPr>
          <w:bCs/>
          <w:sz w:val="20"/>
          <w:szCs w:val="20"/>
        </w:rPr>
        <w:t>ибо головной офис Банка, включая его внутренние структурные подразделения.</w:t>
      </w:r>
    </w:p>
    <w:p w:rsidR="00CF5551" w:rsidRDefault="00EB7FF6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CF5551" w:rsidRDefault="00EB7FF6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</w:t>
      </w:r>
      <w:r>
        <w:rPr>
          <w:b/>
          <w:sz w:val="20"/>
          <w:szCs w:val="20"/>
        </w:rPr>
        <w:t>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</w:t>
      </w:r>
      <w:r>
        <w:rPr>
          <w:color w:val="000000"/>
          <w:sz w:val="20"/>
          <w:szCs w:val="20"/>
        </w:rPr>
        <w:t>ионно-платежного терминала.</w:t>
      </w:r>
    </w:p>
    <w:p w:rsidR="00CF5551" w:rsidRDefault="00EB7FF6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</w:t>
      </w:r>
      <w:r>
        <w:rPr>
          <w:color w:val="000000"/>
          <w:sz w:val="20"/>
          <w:szCs w:val="20"/>
        </w:rPr>
        <w:t>рминал.».</w:t>
      </w:r>
    </w:p>
    <w:p w:rsidR="00CF5551" w:rsidRDefault="00EB7FF6">
      <w:pPr>
        <w:pStyle w:val="4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9" w:name="_Toc427767378"/>
      <w:r>
        <w:rPr>
          <w:sz w:val="20"/>
          <w:szCs w:val="20"/>
        </w:rPr>
        <w:lastRenderedPageBreak/>
        <w:t>11. Операции по покупке-продаже иностранной валюты</w:t>
      </w:r>
      <w:r>
        <w:rPr>
          <w:sz w:val="20"/>
          <w:szCs w:val="20"/>
          <w:vertAlign w:val="superscript"/>
        </w:rPr>
        <w:t>1</w:t>
      </w:r>
      <w:bookmarkEnd w:id="9"/>
    </w:p>
    <w:p w:rsidR="00CF5551" w:rsidRDefault="00CF5551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 w:rsidR="00CF5551">
        <w:trPr>
          <w:trHeight w:val="227"/>
          <w:tblHeader/>
        </w:trPr>
        <w:tc>
          <w:tcPr>
            <w:tcW w:w="851" w:type="dxa"/>
            <w:vMerge w:val="restart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3543" w:type="dxa"/>
            <w:gridSpan w:val="2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 % от суммы операции)</w:t>
            </w:r>
          </w:p>
        </w:tc>
      </w:tr>
      <w:tr w:rsidR="00CF5551">
        <w:trPr>
          <w:trHeight w:val="227"/>
          <w:tblHeader/>
        </w:trPr>
        <w:tc>
          <w:tcPr>
            <w:tcW w:w="851" w:type="dxa"/>
            <w:vMerge/>
          </w:tcPr>
          <w:p w:rsidR="00CF5551" w:rsidRDefault="00CF5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5551" w:rsidRDefault="00CF55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1842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CF5551">
        <w:trPr>
          <w:trHeight w:val="227"/>
        </w:trPr>
        <w:tc>
          <w:tcPr>
            <w:tcW w:w="10348" w:type="dxa"/>
            <w:gridSpan w:val="5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 за российские рубли*</w:t>
            </w:r>
          </w:p>
        </w:tc>
      </w:tr>
      <w:tr w:rsidR="00CF5551">
        <w:trPr>
          <w:trHeight w:val="227"/>
        </w:trPr>
        <w:tc>
          <w:tcPr>
            <w:tcW w:w="851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</w:t>
            </w:r>
            <w:r>
              <w:rPr>
                <w:sz w:val="20"/>
                <w:szCs w:val="20"/>
              </w:rPr>
              <w:t>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1701" w:type="dxa"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</w:t>
            </w:r>
            <w:r>
              <w:rPr>
                <w:sz w:val="20"/>
                <w:szCs w:val="20"/>
              </w:rPr>
              <w:t>ерации² ³</w:t>
            </w:r>
          </w:p>
        </w:tc>
      </w:tr>
      <w:tr w:rsidR="00CF5551">
        <w:trPr>
          <w:trHeight w:val="227"/>
        </w:trPr>
        <w:tc>
          <w:tcPr>
            <w:tcW w:w="851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</w:t>
            </w:r>
            <w:r>
              <w:rPr>
                <w:sz w:val="20"/>
                <w:szCs w:val="20"/>
              </w:rPr>
              <w:t>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</w:t>
            </w:r>
            <w:r>
              <w:rPr>
                <w:sz w:val="20"/>
                <w:szCs w:val="20"/>
              </w:rPr>
              <w:t>м распоряжения.</w:t>
            </w:r>
          </w:p>
          <w:p w:rsidR="00CF5551" w:rsidRDefault="00EB7FF6">
            <w:pPr>
              <w:tabs>
                <w:tab w:val="left" w:pos="426"/>
                <w:tab w:val="left" w:pos="1134"/>
              </w:tabs>
              <w:ind w:firstLine="709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12.3 Тарифов, но не ниже размеров комиссионного вознаграждения,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</w:t>
            </w:r>
            <w:r>
              <w:rPr>
                <w:bCs/>
                <w:sz w:val="20"/>
                <w:szCs w:val="20"/>
              </w:rPr>
              <w:t>нк</w:t>
            </w:r>
            <w:proofErr w:type="spellEnd"/>
            <w:r>
              <w:rPr>
                <w:bCs/>
                <w:sz w:val="20"/>
                <w:szCs w:val="20"/>
              </w:rPr>
              <w:t>», размещенных на корпоративном портале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в разделе «Справочники» по состоянию на 09:00 (по московскому времени) дня заключения договора по кредитной сделке.</w:t>
            </w: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  <w:r>
              <w:rPr>
                <w:sz w:val="20"/>
                <w:szCs w:val="20"/>
              </w:rPr>
              <w:t xml:space="preserve"> Банка² ³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CF5551">
        <w:trPr>
          <w:trHeight w:val="227"/>
        </w:trPr>
        <w:tc>
          <w:tcPr>
            <w:tcW w:w="851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</w:t>
            </w:r>
            <w:r>
              <w:rPr>
                <w:sz w:val="20"/>
                <w:szCs w:val="20"/>
              </w:rPr>
              <w:t>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</w:t>
            </w:r>
            <w:r>
              <w:rPr>
                <w:sz w:val="20"/>
                <w:szCs w:val="20"/>
              </w:rPr>
              <w:t xml:space="preserve"> день подачи клиентом распоряжения.</w:t>
            </w:r>
          </w:p>
        </w:tc>
      </w:tr>
      <w:tr w:rsidR="00CF5551">
        <w:trPr>
          <w:trHeight w:val="227"/>
        </w:trPr>
        <w:tc>
          <w:tcPr>
            <w:tcW w:w="10348" w:type="dxa"/>
            <w:gridSpan w:val="5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Покупка иностранной валюты клиентом за российские рубли</w:t>
            </w:r>
          </w:p>
        </w:tc>
      </w:tr>
      <w:tr w:rsidR="00CF5551">
        <w:trPr>
          <w:trHeight w:val="227"/>
        </w:trPr>
        <w:tc>
          <w:tcPr>
            <w:tcW w:w="851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701" w:type="dxa"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CF5551">
        <w:trPr>
          <w:trHeight w:val="227"/>
        </w:trPr>
        <w:tc>
          <w:tcPr>
            <w:tcW w:w="851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</w:t>
            </w:r>
            <w:r>
              <w:rPr>
                <w:sz w:val="20"/>
                <w:szCs w:val="20"/>
              </w:rPr>
              <w:t>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</w:t>
            </w:r>
            <w:r>
              <w:rPr>
                <w:sz w:val="20"/>
                <w:szCs w:val="20"/>
              </w:rPr>
              <w:t>ение средств на счет клиента осуществляется Банком на основании заявки в день подачи клиентом заявки.</w:t>
            </w:r>
          </w:p>
          <w:p w:rsidR="00CF5551" w:rsidRDefault="00EB7FF6">
            <w:pPr>
              <w:tabs>
                <w:tab w:val="left" w:pos="426"/>
                <w:tab w:val="left" w:pos="1134"/>
              </w:tabs>
              <w:ind w:firstLine="709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Самостоятельно устанавливать размеры комиссионного вознаграждения за услуги, предусмотренные пунктом 12.7 Тарифов, но не ниже размеров комиссионного возна</w:t>
            </w:r>
            <w:r>
              <w:rPr>
                <w:bCs/>
                <w:sz w:val="20"/>
                <w:szCs w:val="20"/>
              </w:rPr>
              <w:t xml:space="preserve">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», в зависимости от срока, оставшегося до погашения</w:t>
            </w:r>
            <w:r>
              <w:rPr>
                <w:rStyle w:val="af7"/>
                <w:bCs/>
                <w:sz w:val="20"/>
                <w:szCs w:val="20"/>
              </w:rPr>
              <w:footnoteReference w:id="1"/>
            </w:r>
            <w:r>
              <w:rPr>
                <w:bCs/>
                <w:sz w:val="20"/>
                <w:szCs w:val="20"/>
              </w:rPr>
              <w:t>, и размещенных на корпоративном портале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в разделе «Справочники» по состоянию на 09:00 (по моско</w:t>
            </w:r>
            <w:r>
              <w:rPr>
                <w:bCs/>
                <w:sz w:val="20"/>
                <w:szCs w:val="20"/>
              </w:rPr>
              <w:t>вскому времени) дня заключения договора по кредитной сделке, если размер комиссионного вознаграждения или порядок его расчета не предусмотрен решением уполномоченного органа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об установлении/изменении лимита кредитного риска на конкретно</w:t>
            </w:r>
            <w:r>
              <w:rPr>
                <w:bCs/>
                <w:sz w:val="20"/>
                <w:szCs w:val="20"/>
              </w:rPr>
              <w:t>го заемщика/группу заемщиков.».</w:t>
            </w:r>
          </w:p>
          <w:p w:rsidR="00CF5551" w:rsidRDefault="00CF5551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276"/>
                <w:tab w:val="left" w:pos="2268"/>
              </w:tabs>
              <w:jc w:val="center"/>
              <w:rPr>
                <w:b/>
                <w:iCs/>
                <w:sz w:val="20"/>
                <w:szCs w:val="20"/>
              </w:rPr>
            </w:pPr>
          </w:p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851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11.2.2.</w:t>
            </w:r>
          </w:p>
        </w:tc>
        <w:tc>
          <w:tcPr>
            <w:tcW w:w="3969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CF5551">
        <w:trPr>
          <w:trHeight w:val="227"/>
        </w:trPr>
        <w:tc>
          <w:tcPr>
            <w:tcW w:w="851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</w:t>
            </w:r>
            <w:r>
              <w:rPr>
                <w:sz w:val="20"/>
                <w:szCs w:val="20"/>
              </w:rPr>
              <w:t xml:space="preserve">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</w:t>
            </w:r>
            <w:r>
              <w:rPr>
                <w:sz w:val="20"/>
                <w:szCs w:val="20"/>
              </w:rPr>
              <w:t>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CF5551" w:rsidRDefault="00EB7FF6">
      <w:pPr>
        <w:rPr>
          <w:i/>
          <w:sz w:val="20"/>
          <w:szCs w:val="20"/>
        </w:rPr>
      </w:pPr>
      <w:r>
        <w:rPr>
          <w:rFonts w:ascii="Symbol" w:eastAsia="Symbol" w:hAnsi="Symbol" w:cs="Symbol"/>
          <w:i/>
          <w:sz w:val="20"/>
          <w:szCs w:val="20"/>
        </w:rPr>
        <w:t></w:t>
      </w:r>
      <w:r>
        <w:rPr>
          <w:i/>
          <w:sz w:val="20"/>
          <w:szCs w:val="20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</w:t>
      </w:r>
      <w:r>
        <w:rPr>
          <w:i/>
          <w:sz w:val="20"/>
          <w:szCs w:val="20"/>
        </w:rPr>
        <w:t>1 настоящих Тарифов с учетом требований нормативных документов Банка России.</w:t>
      </w:r>
    </w:p>
    <w:p w:rsidR="00CF5551" w:rsidRDefault="00CF5551">
      <w:pPr>
        <w:rPr>
          <w:i/>
          <w:sz w:val="20"/>
          <w:szCs w:val="20"/>
        </w:rPr>
      </w:pPr>
    </w:p>
    <w:p w:rsidR="00CF5551" w:rsidRDefault="00EB7FF6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Примечание:</w:t>
      </w:r>
    </w:p>
    <w:p w:rsidR="00CF5551" w:rsidRDefault="00EB7FF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</w:t>
      </w:r>
      <w:r>
        <w:rPr>
          <w:i/>
          <w:sz w:val="20"/>
          <w:szCs w:val="20"/>
        </w:rPr>
        <w:t>(Курс(ы) Банка).</w:t>
      </w:r>
    </w:p>
    <w:p w:rsidR="00CF5551" w:rsidRDefault="00EB7FF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 Банк имеет право изменять Курс(ы) Банка и/или размер расчетной комиссии в течение дня. </w:t>
      </w:r>
    </w:p>
    <w:p w:rsidR="00CF5551" w:rsidRDefault="00EB7FF6">
      <w:pPr>
        <w:rPr>
          <w:i/>
          <w:sz w:val="20"/>
          <w:szCs w:val="20"/>
        </w:rPr>
      </w:pPr>
      <w:r>
        <w:rPr>
          <w:i/>
          <w:sz w:val="20"/>
          <w:szCs w:val="20"/>
        </w:rPr>
        <w:t>3 При совершении Банком операций, указанных в пунктах 11.1.1, 11.1.2, 11.2.1 и 11.2.2, Курс Банка и/или размер расчетной комиссии, действующий(</w:t>
      </w:r>
      <w:proofErr w:type="spellStart"/>
      <w:r>
        <w:rPr>
          <w:i/>
          <w:sz w:val="20"/>
          <w:szCs w:val="20"/>
        </w:rPr>
        <w:t>ие</w:t>
      </w:r>
      <w:proofErr w:type="spellEnd"/>
      <w:r>
        <w:rPr>
          <w:i/>
          <w:sz w:val="20"/>
          <w:szCs w:val="20"/>
        </w:rPr>
        <w:t>) на</w:t>
      </w:r>
      <w:r>
        <w:rPr>
          <w:i/>
          <w:sz w:val="20"/>
          <w:szCs w:val="20"/>
        </w:rPr>
        <w:t xml:space="preserve"> дату и время совершения операции, сообщаются клиенту после приема Банком к исполнению распоряжения/заявки.</w:t>
      </w:r>
    </w:p>
    <w:p w:rsidR="00CF5551" w:rsidRDefault="00EB7FF6">
      <w:pPr>
        <w:keepNext/>
        <w:spacing w:before="120" w:after="40"/>
        <w:jc w:val="center"/>
        <w:outlineLvl w:val="4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 w:clear="all"/>
      </w:r>
      <w:r>
        <w:rPr>
          <w:b/>
          <w:bCs/>
          <w:sz w:val="20"/>
          <w:szCs w:val="20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CF5551">
        <w:trPr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на сумму кредита (лимита кредитования) и уплачивается единовременно до выдачи кредита (первой части кред</w:t>
            </w:r>
            <w:r>
              <w:rPr>
                <w:sz w:val="20"/>
                <w:szCs w:val="20"/>
              </w:rPr>
              <w:t xml:space="preserve">ита). </w:t>
            </w:r>
          </w:p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</w:t>
            </w:r>
            <w:r>
              <w:rPr>
                <w:sz w:val="20"/>
                <w:szCs w:val="20"/>
              </w:rPr>
              <w:t>«Стань фермером» в соответствии с Положением о кредитовании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</w:t>
            </w:r>
            <w:proofErr w:type="spellStart"/>
            <w:r>
              <w:rPr>
                <w:sz w:val="20"/>
                <w:szCs w:val="20"/>
              </w:rPr>
              <w:t>Агростарт</w:t>
            </w:r>
            <w:proofErr w:type="spellEnd"/>
            <w:r>
              <w:rPr>
                <w:sz w:val="20"/>
                <w:szCs w:val="20"/>
              </w:rPr>
              <w:t>» в соответствии с Положением о кредитовании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341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на проведение сезонных работ в рамках Порядка предоставления АО 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</w:t>
            </w:r>
            <w:proofErr w:type="spellStart"/>
            <w:r>
              <w:rPr>
                <w:bCs/>
                <w:sz w:val="20"/>
                <w:szCs w:val="20"/>
              </w:rPr>
              <w:t>АПК_Инвест</w:t>
            </w:r>
            <w:proofErr w:type="spellEnd"/>
            <w:r>
              <w:rPr>
                <w:bCs/>
                <w:sz w:val="20"/>
                <w:szCs w:val="20"/>
              </w:rPr>
              <w:t>» и «</w:t>
            </w:r>
            <w:proofErr w:type="spellStart"/>
            <w:r>
              <w:rPr>
                <w:bCs/>
                <w:sz w:val="20"/>
                <w:szCs w:val="20"/>
              </w:rPr>
              <w:t>Микро_АПК</w:t>
            </w:r>
            <w:proofErr w:type="spellEnd"/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proofErr w:type="spellStart"/>
            <w:r>
              <w:rPr>
                <w:bCs/>
                <w:sz w:val="20"/>
                <w:szCs w:val="20"/>
              </w:rPr>
              <w:t>микробизнеса</w:t>
            </w:r>
            <w:proofErr w:type="spellEnd"/>
            <w:r>
              <w:rPr>
                <w:bCs/>
                <w:sz w:val="20"/>
                <w:szCs w:val="20"/>
              </w:rPr>
              <w:t xml:space="preserve"> в АО 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proofErr w:type="spellStart"/>
            <w:r>
              <w:rPr>
                <w:sz w:val="20"/>
                <w:szCs w:val="20"/>
              </w:rPr>
              <w:t>Рефинанс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proofErr w:type="spellStart"/>
            <w:r>
              <w:rPr>
                <w:bCs/>
                <w:sz w:val="20"/>
                <w:szCs w:val="20"/>
              </w:rPr>
              <w:t>Рефинанс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 кредитов на </w:t>
            </w:r>
            <w:r>
              <w:rPr>
                <w:bCs/>
                <w:sz w:val="20"/>
                <w:szCs w:val="20"/>
              </w:rPr>
              <w:t>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bCs/>
                <w:sz w:val="20"/>
                <w:szCs w:val="20"/>
              </w:rPr>
              <w:t>микробизнеса</w:t>
            </w:r>
            <w:proofErr w:type="spellEnd"/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</w:t>
            </w:r>
            <w:r>
              <w:rPr>
                <w:bCs/>
                <w:sz w:val="20"/>
                <w:szCs w:val="20"/>
              </w:rPr>
              <w:t>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  <w:p w:rsidR="00CF5551" w:rsidRDefault="00CF5551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0"/>
                <w:szCs w:val="20"/>
              </w:rPr>
              <w:t xml:space="preserve"> о кредитовании счета путем предоставления кредита в форме «овердрафт»</w:t>
            </w: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рамках кредитного продукта «</w:t>
            </w:r>
            <w:proofErr w:type="spellStart"/>
            <w:r>
              <w:rPr>
                <w:sz w:val="20"/>
                <w:szCs w:val="20"/>
              </w:rPr>
              <w:t>Агростарт</w:t>
            </w:r>
            <w:proofErr w:type="spellEnd"/>
            <w:r>
              <w:rPr>
                <w:sz w:val="20"/>
                <w:szCs w:val="20"/>
              </w:rPr>
              <w:t>» в соответствии с Положением о кредитовании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при кредитовании на проведение сезонных работ в рамках Порядка предоставления АО 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</w:t>
            </w:r>
            <w:r>
              <w:rPr>
                <w:bCs/>
                <w:sz w:val="20"/>
                <w:szCs w:val="20"/>
              </w:rPr>
              <w:t>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596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</w:t>
            </w:r>
            <w:r>
              <w:rPr>
                <w:bCs/>
                <w:sz w:val="20"/>
                <w:szCs w:val="20"/>
              </w:rPr>
              <w:t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кредитных продуктов «</w:t>
            </w:r>
            <w:proofErr w:type="spellStart"/>
            <w:r>
              <w:rPr>
                <w:bCs/>
                <w:sz w:val="20"/>
                <w:szCs w:val="20"/>
              </w:rPr>
              <w:t>АПК_Инвест</w:t>
            </w:r>
            <w:proofErr w:type="spellEnd"/>
            <w:r>
              <w:rPr>
                <w:bCs/>
                <w:sz w:val="20"/>
                <w:szCs w:val="20"/>
              </w:rPr>
              <w:t>» и «</w:t>
            </w:r>
            <w:proofErr w:type="spellStart"/>
            <w:r>
              <w:rPr>
                <w:bCs/>
                <w:sz w:val="20"/>
                <w:szCs w:val="20"/>
              </w:rPr>
              <w:t>Микро_АПК</w:t>
            </w:r>
            <w:proofErr w:type="spellEnd"/>
            <w:r>
              <w:rPr>
                <w:bCs/>
                <w:sz w:val="20"/>
                <w:szCs w:val="20"/>
              </w:rPr>
              <w:t xml:space="preserve">» в соответствии с Положением о </w:t>
            </w:r>
            <w:r>
              <w:rPr>
                <w:bCs/>
                <w:sz w:val="20"/>
                <w:szCs w:val="20"/>
              </w:rPr>
              <w:lastRenderedPageBreak/>
              <w:t xml:space="preserve">кредитовании клиентов </w:t>
            </w:r>
            <w:proofErr w:type="spellStart"/>
            <w:r>
              <w:rPr>
                <w:bCs/>
                <w:sz w:val="20"/>
                <w:szCs w:val="20"/>
              </w:rPr>
              <w:t>микробизнеса</w:t>
            </w:r>
            <w:proofErr w:type="spellEnd"/>
            <w:r>
              <w:rPr>
                <w:bCs/>
                <w:sz w:val="20"/>
                <w:szCs w:val="20"/>
              </w:rPr>
              <w:t xml:space="preserve"> в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кредитов, предоставленных сторонними кредитными организациям</w:t>
            </w:r>
            <w:r>
              <w:rPr>
                <w:bCs/>
                <w:sz w:val="20"/>
                <w:szCs w:val="20"/>
              </w:rPr>
              <w:t xml:space="preserve">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proofErr w:type="spellStart"/>
            <w:r>
              <w:rPr>
                <w:sz w:val="20"/>
                <w:szCs w:val="20"/>
              </w:rPr>
              <w:t>Рефинанс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proofErr w:type="spellStart"/>
            <w:r>
              <w:rPr>
                <w:bCs/>
                <w:sz w:val="20"/>
                <w:szCs w:val="20"/>
              </w:rPr>
              <w:t>Рефинанс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sz w:val="20"/>
                <w:szCs w:val="20"/>
              </w:rPr>
              <w:t>микробизнеса</w:t>
            </w:r>
            <w:proofErr w:type="spellEnd"/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>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af7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со дня, следующего за: </w:t>
            </w:r>
          </w:p>
          <w:p w:rsidR="00CF5551" w:rsidRDefault="00EB7FF6">
            <w:pPr>
              <w:tabs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отсутствии отлагательных условий выдачи кредитных ср</w:t>
            </w:r>
            <w:r>
              <w:rPr>
                <w:sz w:val="20"/>
                <w:szCs w:val="20"/>
              </w:rPr>
              <w:t>едств:</w:t>
            </w:r>
          </w:p>
          <w:p w:rsidR="00CF5551" w:rsidRDefault="00EB7FF6">
            <w:pPr>
              <w:numPr>
                <w:ilvl w:val="0"/>
                <w:numId w:val="49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CF5551" w:rsidRDefault="00EB7FF6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CF5551" w:rsidRDefault="00EB7FF6">
            <w:pPr>
              <w:numPr>
                <w:ilvl w:val="0"/>
                <w:numId w:val="49"/>
              </w:numPr>
              <w:tabs>
                <w:tab w:val="left" w:pos="306"/>
                <w:tab w:val="left" w:pos="993"/>
              </w:tabs>
              <w:ind w:left="0"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заключения дополнительного соглашения к договору о выдаче транша (если выдача к</w:t>
            </w:r>
            <w:r>
              <w:rPr>
                <w:sz w:val="20"/>
                <w:szCs w:val="20"/>
              </w:rPr>
              <w:t>редитных средств осуществляется на основании дополнительного соглашения к договору);</w:t>
            </w:r>
          </w:p>
          <w:p w:rsidR="00CF5551" w:rsidRDefault="00EB7FF6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наличии отлагательных условий выдачи кредитных средств:</w:t>
            </w:r>
          </w:p>
          <w:p w:rsidR="00CF5551" w:rsidRDefault="00EB7FF6">
            <w:pPr>
              <w:pStyle w:val="aff7"/>
              <w:numPr>
                <w:ilvl w:val="0"/>
                <w:numId w:val="49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5551" w:rsidRDefault="00EB7FF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</w:t>
            </w:r>
            <w:r>
              <w:rPr>
                <w:sz w:val="20"/>
                <w:szCs w:val="20"/>
              </w:rPr>
              <w:lastRenderedPageBreak/>
              <w:t>кредитования (включительно), определенную договором.</w:t>
            </w:r>
          </w:p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уплачивается в порядке, предусмотренном договором.</w:t>
            </w: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 договору об открытии кредитной лини</w:t>
            </w:r>
            <w:r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bCs/>
                <w:sz w:val="20"/>
                <w:szCs w:val="20"/>
              </w:rPr>
              <w:t>микробизнеса</w:t>
            </w:r>
            <w:proofErr w:type="spellEnd"/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Положения о предоставлении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</w:t>
            </w:r>
            <w:r>
              <w:rPr>
                <w:bCs/>
                <w:sz w:val="20"/>
                <w:szCs w:val="20"/>
              </w:rPr>
              <w:t>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af7"/>
                <w:bCs/>
                <w:sz w:val="20"/>
                <w:szCs w:val="20"/>
              </w:rPr>
              <w:footnoteReference w:id="3"/>
            </w:r>
          </w:p>
          <w:p w:rsidR="00CF5551" w:rsidRDefault="00EB7FF6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</w:t>
            </w:r>
            <w:r>
              <w:rPr>
                <w:bCs/>
                <w:sz w:val="20"/>
                <w:szCs w:val="20"/>
              </w:rPr>
              <w:t xml:space="preserve">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</w:t>
            </w:r>
            <w:r>
              <w:rPr>
                <w:bCs/>
                <w:sz w:val="20"/>
                <w:szCs w:val="20"/>
              </w:rPr>
              <w:t>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1% годовых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срока(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 xml:space="preserve">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изменении: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1%;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промежуточного (</w:t>
            </w: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>) срока(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) возврата кредита: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0,15%;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0,35%;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0,7%;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исчисля</w:t>
            </w:r>
            <w:r>
              <w:rPr>
                <w:sz w:val="20"/>
                <w:szCs w:val="20"/>
              </w:rPr>
              <w:t>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Данная комиссия не применяется в отношении изм</w:t>
            </w:r>
            <w:r>
              <w:rPr>
                <w:sz w:val="20"/>
                <w:szCs w:val="20"/>
              </w:rPr>
              <w:t>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12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</w:t>
            </w:r>
            <w:r>
              <w:rPr>
                <w:bCs/>
                <w:sz w:val="20"/>
                <w:szCs w:val="20"/>
              </w:rPr>
              <w:t xml:space="preserve">авленных </w:t>
            </w:r>
            <w:r>
              <w:rPr>
                <w:bCs/>
                <w:sz w:val="20"/>
                <w:szCs w:val="20"/>
              </w:rPr>
              <w:lastRenderedPageBreak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кредитной сделки по инициативе заемщи</w:t>
            </w:r>
            <w:r>
              <w:rPr>
                <w:bCs/>
                <w:sz w:val="20"/>
                <w:szCs w:val="20"/>
              </w:rPr>
              <w:t>ка при изменении процентной ставки по кредиту</w:t>
            </w:r>
          </w:p>
          <w:p w:rsidR="00CF5551" w:rsidRDefault="00CF5551">
            <w:pPr>
              <w:spacing w:before="120" w:after="40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сумме, на которую начисляется комиссия:</w:t>
            </w:r>
          </w:p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1%</w:t>
            </w:r>
            <w:r>
              <w:rPr>
                <w:sz w:val="20"/>
                <w:szCs w:val="20"/>
              </w:rPr>
              <w:t>;</w:t>
            </w:r>
          </w:p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0,8%;</w:t>
            </w:r>
          </w:p>
          <w:p w:rsidR="00CF5551" w:rsidRDefault="00EB7F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0,5%;</w:t>
            </w:r>
          </w:p>
          <w:p w:rsidR="00CF5551" w:rsidRDefault="00EB7FF6">
            <w:pPr>
              <w:spacing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</w:t>
            </w:r>
            <w:r>
              <w:rPr>
                <w:bCs/>
                <w:sz w:val="20"/>
                <w:szCs w:val="20"/>
              </w:rPr>
              <w:t>еменно в день заключения дополнительного(</w:t>
            </w:r>
            <w:proofErr w:type="spellStart"/>
            <w:r>
              <w:rPr>
                <w:bCs/>
                <w:sz w:val="20"/>
                <w:szCs w:val="20"/>
              </w:rPr>
              <w:t>ых</w:t>
            </w:r>
            <w:proofErr w:type="spellEnd"/>
            <w:r>
              <w:rPr>
                <w:bCs/>
                <w:sz w:val="20"/>
                <w:szCs w:val="20"/>
              </w:rPr>
              <w:t>) соглашения(</w:t>
            </w:r>
            <w:proofErr w:type="spellStart"/>
            <w:r>
              <w:rPr>
                <w:bCs/>
                <w:sz w:val="20"/>
                <w:szCs w:val="20"/>
              </w:rPr>
              <w:t>ий</w:t>
            </w:r>
            <w:proofErr w:type="spellEnd"/>
            <w:r>
              <w:rPr>
                <w:bCs/>
                <w:sz w:val="20"/>
                <w:szCs w:val="20"/>
              </w:rPr>
              <w:t>) об изменении условий действующего кредитного договора (договора об открытии кредитной линии)</w:t>
            </w:r>
          </w:p>
          <w:p w:rsidR="00CF5551" w:rsidRDefault="00EB7FF6"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>рамках ре</w:t>
            </w:r>
            <w:r>
              <w:rPr>
                <w:bCs/>
                <w:sz w:val="20"/>
                <w:szCs w:val="20"/>
              </w:rPr>
              <w:t xml:space="preserve">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bCs/>
                <w:sz w:val="20"/>
                <w:szCs w:val="20"/>
              </w:rPr>
              <w:t>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CF5551" w:rsidRDefault="00CF555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-108" w:right="-108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>По кредитным сделкам со сроком(</w:t>
            </w:r>
            <w:proofErr w:type="spellStart"/>
            <w:r>
              <w:rPr>
                <w:sz w:val="20"/>
                <w:szCs w:val="20"/>
              </w:rPr>
              <w:t>ами</w:t>
            </w:r>
            <w:proofErr w:type="spellEnd"/>
            <w:r>
              <w:rPr>
                <w:sz w:val="20"/>
                <w:szCs w:val="20"/>
              </w:rPr>
              <w:t>), оставшимся(</w:t>
            </w:r>
            <w:proofErr w:type="spellStart"/>
            <w:r>
              <w:rPr>
                <w:sz w:val="20"/>
                <w:szCs w:val="20"/>
              </w:rPr>
              <w:t>ися</w:t>
            </w:r>
            <w:proofErr w:type="spellEnd"/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>с графиком погаш</w:t>
            </w:r>
            <w:r>
              <w:rPr>
                <w:sz w:val="20"/>
                <w:szCs w:val="20"/>
              </w:rPr>
              <w:t xml:space="preserve">ения </w:t>
            </w:r>
            <w:r>
              <w:rPr>
                <w:sz w:val="20"/>
                <w:szCs w:val="20"/>
              </w:rPr>
              <w:lastRenderedPageBreak/>
              <w:t xml:space="preserve">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>)):</w:t>
            </w:r>
          </w:p>
          <w:p w:rsidR="00CF5551" w:rsidRDefault="00EB7FF6"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0"/>
                <w:szCs w:val="20"/>
              </w:rPr>
              <w:t xml:space="preserve"> комиссия – не взимается;</w:t>
            </w:r>
          </w:p>
          <w:p w:rsidR="00CF5551" w:rsidRDefault="00EB7FF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1,0%;</w:t>
            </w:r>
          </w:p>
          <w:p w:rsidR="00CF5551" w:rsidRDefault="00EB7FF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3,5%;</w:t>
            </w:r>
          </w:p>
          <w:p w:rsidR="00CF5551" w:rsidRDefault="00EB7FF6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</w:p>
          <w:p w:rsidR="00CF5551" w:rsidRDefault="00EB7FF6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sz w:val="20"/>
                <w:szCs w:val="20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CF5551" w:rsidRDefault="00CF55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  <w:p w:rsidR="00CF5551" w:rsidRDefault="00CF5551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>АО «МСП Банк»</w:t>
            </w:r>
            <w:r>
              <w:rPr>
                <w:sz w:val="20"/>
                <w:szCs w:val="20"/>
              </w:rPr>
              <w:t xml:space="preserve">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>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  <w:vertAlign w:val="superscript"/>
              </w:rPr>
              <w:t>,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возвращенной суммы кредита или его части и уплачивается в дату досрочного возвр</w:t>
            </w:r>
            <w:r>
              <w:rPr>
                <w:bCs/>
                <w:sz w:val="20"/>
                <w:szCs w:val="20"/>
              </w:rPr>
              <w:t>ата кредита либо его части.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lastRenderedPageBreak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>при установлении срока транша до 90 календарных дней (включительно) комиссия не вз</w:t>
            </w:r>
            <w:r>
              <w:rPr>
                <w:bCs/>
                <w:sz w:val="20"/>
                <w:szCs w:val="20"/>
              </w:rPr>
              <w:t>имается.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CF5551" w:rsidRDefault="00CF5551">
            <w:pPr>
              <w:jc w:val="both"/>
              <w:rPr>
                <w:bCs/>
                <w:sz w:val="20"/>
                <w:szCs w:val="20"/>
                <w:highlight w:val="yellow"/>
              </w:rPr>
            </w:pPr>
          </w:p>
          <w:p w:rsidR="00CF5551" w:rsidRDefault="00CF555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Порядка предоставления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tabs>
                <w:tab w:val="left" w:pos="0"/>
              </w:tabs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кредитного продукта «</w:t>
            </w:r>
            <w:proofErr w:type="spellStart"/>
            <w:r>
              <w:rPr>
                <w:bCs/>
                <w:sz w:val="20"/>
                <w:szCs w:val="20"/>
              </w:rPr>
              <w:t>Микро_АПК</w:t>
            </w:r>
            <w:proofErr w:type="spellEnd"/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proofErr w:type="spellStart"/>
            <w:r>
              <w:rPr>
                <w:bCs/>
                <w:sz w:val="20"/>
                <w:szCs w:val="20"/>
              </w:rPr>
              <w:t>микробизнеса</w:t>
            </w:r>
            <w:proofErr w:type="spellEnd"/>
            <w:r>
              <w:rPr>
                <w:bCs/>
                <w:sz w:val="20"/>
                <w:szCs w:val="20"/>
              </w:rPr>
              <w:t xml:space="preserve"> в АО 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>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кр</w:t>
            </w:r>
            <w:r>
              <w:rPr>
                <w:sz w:val="20"/>
                <w:szCs w:val="20"/>
              </w:rPr>
              <w:t xml:space="preserve">едитов, предоставленных сторонними кредитными организациями № 376-П в рамках кредитных продуктов «Сезонный </w:t>
            </w:r>
            <w:proofErr w:type="spellStart"/>
            <w:r>
              <w:rPr>
                <w:sz w:val="20"/>
                <w:szCs w:val="20"/>
              </w:rPr>
              <w:t>Рефинанс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sz w:val="20"/>
                <w:szCs w:val="20"/>
              </w:rPr>
              <w:t>микробизнеса</w:t>
            </w:r>
            <w:proofErr w:type="spellEnd"/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>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ind w:left="74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при кредитовании в рамках Порядка кредитования АО</w:t>
            </w:r>
            <w:r>
              <w:rPr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>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настоящих Тарифов </w:t>
            </w:r>
            <w:r>
              <w:rPr>
                <w:bCs/>
                <w:sz w:val="20"/>
                <w:szCs w:val="20"/>
              </w:rPr>
              <w:t>на период действия льготной/ увеличенной льготной ставки</w:t>
            </w:r>
          </w:p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</w:t>
            </w:r>
            <w:r>
              <w:rPr>
                <w:bCs/>
                <w:sz w:val="20"/>
                <w:szCs w:val="20"/>
              </w:rPr>
              <w:t>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взимается</w:t>
            </w:r>
          </w:p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1,5% </w:t>
            </w:r>
          </w:p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rPr>
                <w:bCs/>
                <w:sz w:val="20"/>
                <w:szCs w:val="20"/>
              </w:rPr>
            </w:pPr>
          </w:p>
          <w:p w:rsidR="00CF5551" w:rsidRDefault="00EB7F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</w:p>
        </w:tc>
      </w:tr>
      <w:tr w:rsidR="00CF55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12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</w:p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- 30 000 руб.,</w:t>
            </w:r>
          </w:p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- 150 000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</w:t>
            </w:r>
            <w:r>
              <w:rPr>
                <w:sz w:val="20"/>
                <w:szCs w:val="20"/>
              </w:rPr>
              <w:t xml:space="preserve"> взимается дополнительно.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CF5551" w:rsidRDefault="00EB7F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начисляется на сумму залоговой стоимости иму</w:t>
            </w:r>
            <w:r>
              <w:rPr>
                <w:bCs/>
                <w:sz w:val="20"/>
                <w:szCs w:val="20"/>
              </w:rPr>
              <w:t xml:space="preserve">щества, выводимого из состава обеспечения по кредитной сделке. </w:t>
            </w:r>
          </w:p>
          <w:p w:rsidR="00CF5551" w:rsidRDefault="00EB7FF6">
            <w:pPr>
              <w:spacing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уплачивается единовременно в день заключения соответствующего(их) дополнительного(</w:t>
            </w:r>
            <w:proofErr w:type="spellStart"/>
            <w:r>
              <w:rPr>
                <w:bCs/>
                <w:sz w:val="20"/>
                <w:szCs w:val="20"/>
              </w:rPr>
              <w:t>ых</w:t>
            </w:r>
            <w:proofErr w:type="spellEnd"/>
            <w:r>
              <w:rPr>
                <w:bCs/>
                <w:sz w:val="20"/>
                <w:szCs w:val="20"/>
              </w:rPr>
              <w:t>) соглашения(</w:t>
            </w:r>
            <w:proofErr w:type="spellStart"/>
            <w:r>
              <w:rPr>
                <w:bCs/>
                <w:sz w:val="20"/>
                <w:szCs w:val="20"/>
              </w:rPr>
              <w:t>ий</w:t>
            </w:r>
            <w:proofErr w:type="spellEnd"/>
            <w:r>
              <w:rPr>
                <w:bCs/>
                <w:sz w:val="20"/>
                <w:szCs w:val="20"/>
              </w:rPr>
              <w:t>) об изменении условий действующего договора о залоге/ ипотеке и/или кредитного дого</w:t>
            </w:r>
            <w:r>
              <w:rPr>
                <w:bCs/>
                <w:sz w:val="20"/>
                <w:szCs w:val="20"/>
              </w:rPr>
              <w:t>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  <w:p w:rsidR="00CF5551" w:rsidRDefault="00CF5551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</w:p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540-П 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CF5551"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CF5551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CF5551" w:rsidRDefault="00CF5551">
      <w:pPr>
        <w:ind w:left="284"/>
        <w:jc w:val="both"/>
        <w:rPr>
          <w:bCs/>
          <w:sz w:val="20"/>
          <w:szCs w:val="20"/>
        </w:rPr>
      </w:pPr>
    </w:p>
    <w:p w:rsidR="00CF5551" w:rsidRDefault="00EB7FF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настоящем разделе Тарифов Банка используется следующий те</w:t>
      </w:r>
      <w:r>
        <w:rPr>
          <w:bCs/>
          <w:sz w:val="20"/>
          <w:szCs w:val="20"/>
        </w:rPr>
        <w:t>рмин:</w:t>
      </w:r>
    </w:p>
    <w:p w:rsidR="00CF5551" w:rsidRDefault="00EB7FF6">
      <w:pPr>
        <w:tabs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CF5551" w:rsidRDefault="00EB7FF6">
      <w:pPr>
        <w:spacing w:before="120"/>
        <w:jc w:val="both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>Примечание</w:t>
      </w:r>
      <w:r>
        <w:rPr>
          <w:bCs/>
          <w:iCs/>
          <w:sz w:val="20"/>
          <w:szCs w:val="20"/>
        </w:rPr>
        <w:t xml:space="preserve">: </w:t>
      </w:r>
    </w:p>
    <w:p w:rsidR="00CF5551" w:rsidRDefault="00EB7FF6">
      <w:pPr>
        <w:tabs>
          <w:tab w:val="left" w:pos="284"/>
          <w:tab w:val="left" w:pos="1134"/>
        </w:tabs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CF5551" w:rsidRDefault="00EB7FF6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  <w:t>Установление размера(</w:t>
      </w:r>
      <w:proofErr w:type="spellStart"/>
      <w:r>
        <w:rPr>
          <w:bCs/>
          <w:iCs/>
          <w:sz w:val="20"/>
          <w:szCs w:val="20"/>
        </w:rPr>
        <w:t>ов</w:t>
      </w:r>
      <w:proofErr w:type="spellEnd"/>
      <w:r>
        <w:rPr>
          <w:bCs/>
          <w:iCs/>
          <w:sz w:val="20"/>
          <w:szCs w:val="20"/>
        </w:rPr>
        <w:t>) комиссии(</w:t>
      </w:r>
      <w:proofErr w:type="spellStart"/>
      <w:r>
        <w:rPr>
          <w:bCs/>
          <w:iCs/>
          <w:sz w:val="20"/>
          <w:szCs w:val="20"/>
        </w:rPr>
        <w:t>ий</w:t>
      </w:r>
      <w:proofErr w:type="spellEnd"/>
      <w:r>
        <w:rPr>
          <w:bCs/>
          <w:iCs/>
          <w:sz w:val="20"/>
          <w:szCs w:val="20"/>
        </w:rPr>
        <w:t>) и/или иного порядка её(их) уплаты, не предусмотренных настоящ</w:t>
      </w:r>
      <w:r>
        <w:rPr>
          <w:bCs/>
          <w:iCs/>
          <w:sz w:val="20"/>
          <w:szCs w:val="20"/>
        </w:rPr>
        <w:t>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</w:t>
      </w:r>
      <w:r>
        <w:rPr>
          <w:bCs/>
          <w:iCs/>
          <w:sz w:val="20"/>
          <w:szCs w:val="20"/>
        </w:rPr>
        <w:t>ю активами и пассивами АО «</w:t>
      </w:r>
      <w:proofErr w:type="spellStart"/>
      <w:r>
        <w:rPr>
          <w:bCs/>
          <w:iCs/>
          <w:sz w:val="20"/>
          <w:szCs w:val="20"/>
        </w:rPr>
        <w:t>Россельхозбанк</w:t>
      </w:r>
      <w:proofErr w:type="spellEnd"/>
      <w:r>
        <w:rPr>
          <w:bCs/>
          <w:iCs/>
          <w:sz w:val="20"/>
          <w:szCs w:val="20"/>
        </w:rPr>
        <w:t>» либо Кредитного комитета АО «</w:t>
      </w:r>
      <w:proofErr w:type="spellStart"/>
      <w:r>
        <w:rPr>
          <w:bCs/>
          <w:iCs/>
          <w:sz w:val="20"/>
          <w:szCs w:val="20"/>
        </w:rPr>
        <w:t>Россельхозбанк</w:t>
      </w:r>
      <w:proofErr w:type="spellEnd"/>
      <w:r>
        <w:rPr>
          <w:bCs/>
          <w:iCs/>
          <w:sz w:val="20"/>
          <w:szCs w:val="20"/>
        </w:rPr>
        <w:t>», либо Правления АО «</w:t>
      </w:r>
      <w:proofErr w:type="spellStart"/>
      <w:r>
        <w:rPr>
          <w:bCs/>
          <w:iCs/>
          <w:sz w:val="20"/>
          <w:szCs w:val="20"/>
        </w:rPr>
        <w:t>Россельхозбанк</w:t>
      </w:r>
      <w:proofErr w:type="spellEnd"/>
      <w:r>
        <w:rPr>
          <w:bCs/>
          <w:iCs/>
          <w:sz w:val="20"/>
          <w:szCs w:val="20"/>
        </w:rPr>
        <w:t>») и оформляется отдельным соглашением между Банком и Клиентом.</w:t>
      </w:r>
    </w:p>
    <w:p w:rsidR="00CF5551" w:rsidRDefault="00EB7FF6">
      <w:pPr>
        <w:spacing w:before="120"/>
        <w:jc w:val="both"/>
        <w:outlineLvl w:val="5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</w:t>
      </w:r>
      <w:r>
        <w:rPr>
          <w:b/>
          <w:bCs/>
          <w:iCs/>
          <w:sz w:val="20"/>
          <w:szCs w:val="20"/>
          <w:u w:val="single"/>
        </w:rPr>
        <w:t>Перечнями 1-2:</w:t>
      </w:r>
    </w:p>
    <w:p w:rsidR="00CF5551" w:rsidRDefault="00EB7FF6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</w:t>
      </w:r>
      <w:r>
        <w:rPr>
          <w:bCs/>
          <w:iCs/>
          <w:sz w:val="20"/>
          <w:szCs w:val="20"/>
        </w:rPr>
        <w:t>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</w:t>
      </w:r>
      <w:r>
        <w:rPr>
          <w:bCs/>
          <w:iCs/>
          <w:sz w:val="20"/>
          <w:szCs w:val="20"/>
        </w:rPr>
        <w:t>ва Российской Федерации от 09.02.2021 № 141) (далее – ППРФ от 09.02.2021 № 141);</w:t>
      </w:r>
    </w:p>
    <w:p w:rsidR="00CF5551" w:rsidRDefault="00EB7FF6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</w:t>
      </w:r>
      <w:r>
        <w:rPr>
          <w:bCs/>
          <w:iCs/>
          <w:sz w:val="20"/>
          <w:szCs w:val="20"/>
        </w:rPr>
        <w:t xml:space="preserve">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</w:p>
    <w:p w:rsidR="00CF5551" w:rsidRDefault="00EB7FF6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</w:t>
      </w:r>
      <w:r>
        <w:rPr>
          <w:bCs/>
          <w:iCs/>
          <w:sz w:val="20"/>
          <w:szCs w:val="20"/>
        </w:rPr>
        <w:t>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</w:t>
      </w:r>
      <w:r>
        <w:rPr>
          <w:bCs/>
          <w:iCs/>
          <w:sz w:val="20"/>
          <w:szCs w:val="20"/>
        </w:rPr>
        <w:t xml:space="preserve">тва Российской Федерации от 30.12.2017 № 1706) (далее – ППРФ от 30.12.2017 № 1706); </w:t>
      </w:r>
    </w:p>
    <w:p w:rsidR="00CF5551" w:rsidRDefault="00EB7FF6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</w:t>
      </w:r>
      <w:r>
        <w:rPr>
          <w:bCs/>
          <w:iCs/>
          <w:sz w:val="20"/>
          <w:szCs w:val="20"/>
        </w:rPr>
        <w:t>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</w:t>
      </w:r>
      <w:r>
        <w:rPr>
          <w:bCs/>
          <w:iCs/>
          <w:sz w:val="20"/>
          <w:szCs w:val="20"/>
        </w:rPr>
        <w:t xml:space="preserve">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</w:t>
      </w:r>
      <w:r>
        <w:rPr>
          <w:bCs/>
          <w:iCs/>
          <w:sz w:val="20"/>
          <w:szCs w:val="20"/>
        </w:rPr>
        <w:t xml:space="preserve">29.12.2016 </w:t>
      </w:r>
      <w:r>
        <w:rPr>
          <w:bCs/>
          <w:iCs/>
          <w:sz w:val="20"/>
          <w:szCs w:val="20"/>
        </w:rPr>
        <w:br/>
        <w:t xml:space="preserve">№ 1528); </w:t>
      </w:r>
    </w:p>
    <w:p w:rsidR="00CF5551" w:rsidRDefault="00EB7FF6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</w:t>
      </w:r>
      <w:r>
        <w:rPr>
          <w:sz w:val="20"/>
        </w:rPr>
        <w:t>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</w:t>
      </w:r>
      <w:r>
        <w:rPr>
          <w:sz w:val="20"/>
        </w:rPr>
        <w:t xml:space="preserve">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</w:p>
    <w:p w:rsidR="00CF5551" w:rsidRDefault="00EB7FF6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>- при кредитовании в рамках Правил предоставл</w:t>
      </w:r>
      <w:r>
        <w:rPr>
          <w:sz w:val="20"/>
        </w:rPr>
        <w:t>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</w:t>
      </w:r>
      <w:r>
        <w:rPr>
          <w:sz w:val="20"/>
        </w:rPr>
        <w:t xml:space="preserve">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</w:t>
      </w:r>
      <w:r>
        <w:rPr>
          <w:bCs/>
          <w:iCs/>
          <w:sz w:val="20"/>
          <w:szCs w:val="20"/>
        </w:rPr>
        <w:t>№ 1804) (далее – ППРФ от 24.12.2019 № 1804);</w:t>
      </w:r>
    </w:p>
    <w:p w:rsidR="00CF5551" w:rsidRDefault="00EB7FF6">
      <w:pPr>
        <w:spacing w:before="40"/>
        <w:jc w:val="both"/>
        <w:outlineLvl w:val="5"/>
        <w:rPr>
          <w:bCs/>
          <w:iCs/>
          <w:sz w:val="20"/>
          <w:szCs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</w:t>
      </w:r>
      <w:r>
        <w:rPr>
          <w:sz w:val="20"/>
        </w:rPr>
        <w:t xml:space="preserve">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>постановлением Правительства Российской Федерации от</w:t>
      </w:r>
      <w:r>
        <w:rPr>
          <w:bCs/>
          <w:iCs/>
          <w:sz w:val="20"/>
          <w:szCs w:val="20"/>
        </w:rPr>
        <w:t xml:space="preserve"> 30.12.2018 № 1764) (далее – ППРФ от 30.12.2018 № 1764); </w:t>
      </w:r>
    </w:p>
    <w:p w:rsidR="00CF5551" w:rsidRDefault="00EB7FF6">
      <w:pPr>
        <w:spacing w:before="40" w:after="120"/>
        <w:jc w:val="both"/>
        <w:outlineLvl w:val="5"/>
        <w:rPr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</w:t>
      </w:r>
      <w:r>
        <w:rPr>
          <w:bCs/>
          <w:iCs/>
          <w:sz w:val="20"/>
          <w:szCs w:val="20"/>
        </w:rPr>
        <w:t xml:space="preserve">ациям и (или) индивидуальным предпринимателям </w:t>
      </w:r>
      <w:r>
        <w:rPr>
          <w:sz w:val="20"/>
          <w:szCs w:val="20"/>
        </w:rPr>
        <w:t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</w:t>
      </w:r>
      <w:r>
        <w:rPr>
          <w:sz w:val="20"/>
          <w:szCs w:val="20"/>
        </w:rPr>
        <w:t>.09.2022 № 1570) (далее – ППРФ от 06.09.2022 № 1570)</w:t>
      </w:r>
    </w:p>
    <w:p w:rsidR="00CF5551" w:rsidRDefault="00EB7FF6">
      <w:pPr>
        <w:spacing w:before="40" w:after="40"/>
        <w:jc w:val="both"/>
        <w:outlineLvl w:val="5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</w:t>
      </w:r>
      <w:r>
        <w:rPr>
          <w:bCs/>
          <w:iCs/>
          <w:sz w:val="20"/>
          <w:szCs w:val="20"/>
        </w:rPr>
        <w:t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№258-Р)», принятого в соответствии с постановление</w:t>
      </w:r>
      <w:r>
        <w:rPr>
          <w:bCs/>
          <w:iCs/>
          <w:sz w:val="20"/>
          <w:szCs w:val="20"/>
        </w:rPr>
        <w:t>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</w:t>
      </w:r>
      <w:r>
        <w:rPr>
          <w:bCs/>
          <w:iCs/>
          <w:sz w:val="20"/>
          <w:szCs w:val="20"/>
        </w:rPr>
        <w:t>изическим лицам - производителям товаров, работ, услуг» (далее – ППРФ от 25.10.2023 № 1780);</w:t>
      </w:r>
    </w:p>
    <w:p w:rsidR="00CF5551" w:rsidRDefault="00EB7FF6">
      <w:pPr>
        <w:spacing w:before="40" w:after="40"/>
        <w:jc w:val="both"/>
        <w:outlineLvl w:val="5"/>
        <w:rPr>
          <w:bCs/>
          <w:iCs/>
          <w:sz w:val="20"/>
          <w:szCs w:val="20"/>
        </w:rPr>
      </w:pPr>
      <w:r>
        <w:t xml:space="preserve">- </w:t>
      </w:r>
      <w:r>
        <w:rPr>
          <w:bCs/>
          <w:iCs/>
          <w:sz w:val="20"/>
          <w:szCs w:val="20"/>
        </w:rPr>
        <w:t>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</w:t>
      </w:r>
      <w:r>
        <w:rPr>
          <w:bCs/>
          <w:iCs/>
          <w:sz w:val="20"/>
          <w:szCs w:val="20"/>
        </w:rPr>
        <w:t>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</w:t>
      </w:r>
      <w:r>
        <w:rPr>
          <w:bCs/>
          <w:iCs/>
          <w:sz w:val="20"/>
          <w:szCs w:val="20"/>
        </w:rPr>
        <w:t>ребительских кооперативов), организациям</w:t>
      </w:r>
      <w:r>
        <w:rPr>
          <w:bCs/>
          <w:iCs/>
          <w:sz w:val="20"/>
          <w:szCs w:val="20"/>
        </w:rPr>
        <w:br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(далее- Решение № 358 – Р)»</w:t>
      </w:r>
      <w:r>
        <w:rPr>
          <w:bCs/>
          <w:iCs/>
          <w:sz w:val="20"/>
          <w:szCs w:val="20"/>
        </w:rPr>
        <w:t>, принятого в соответствии с ППРФ от 25.10.2023 № 1780;</w:t>
      </w:r>
    </w:p>
    <w:p w:rsidR="00CF5551" w:rsidRDefault="00EB7FF6">
      <w:pPr>
        <w:spacing w:before="40" w:after="40"/>
        <w:jc w:val="both"/>
        <w:outlineLvl w:val="5"/>
        <w:rPr>
          <w:bCs/>
          <w:iCs/>
          <w:sz w:val="20"/>
          <w:szCs w:val="20"/>
        </w:rPr>
      </w:pPr>
      <w:r>
        <w:t xml:space="preserve">- </w:t>
      </w:r>
      <w:r>
        <w:rPr>
          <w:bCs/>
          <w:iCs/>
          <w:sz w:val="20"/>
          <w:szCs w:val="20"/>
        </w:rPr>
        <w:t>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</w:t>
      </w:r>
      <w:r>
        <w:rPr>
          <w:bCs/>
          <w:iCs/>
          <w:sz w:val="20"/>
          <w:szCs w:val="20"/>
        </w:rPr>
        <w:t>тиционных проектов по созданию туристической инфраструктуры в форме льготного кредитования (далее – Решение № 1201 – Р)», принятого в соответствии с ППРФ от 25.10.2023 № 1780.</w:t>
      </w:r>
    </w:p>
    <w:p w:rsidR="00CF5551" w:rsidRDefault="00EB7FF6">
      <w:pPr>
        <w:tabs>
          <w:tab w:val="left" w:pos="113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 xml:space="preserve">- при кредитовании в рамках решения Министерства сельского хозяйства Российской </w:t>
      </w:r>
      <w:r>
        <w:rPr>
          <w:bCs/>
          <w:iCs/>
          <w:sz w:val="20"/>
          <w:szCs w:val="20"/>
        </w:rPr>
        <w:t xml:space="preserve">Федерации о порядке предоставления субсидии </w:t>
      </w:r>
      <w:r>
        <w:rPr>
          <w:bCs/>
          <w:iCs/>
          <w:sz w:val="20"/>
          <w:szCs w:val="20"/>
        </w:rPr>
        <w:br/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</w:t>
      </w:r>
      <w:r>
        <w:rPr>
          <w:bCs/>
          <w:iCs/>
          <w:sz w:val="20"/>
          <w:szCs w:val="20"/>
        </w:rPr>
        <w:t>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</w:t>
      </w:r>
      <w:r>
        <w:rPr>
          <w:bCs/>
          <w:iCs/>
          <w:sz w:val="20"/>
          <w:szCs w:val="20"/>
        </w:rPr>
        <w:t xml:space="preserve">10.2023 </w:t>
      </w:r>
      <w:r>
        <w:rPr>
          <w:bCs/>
          <w:iCs/>
          <w:sz w:val="20"/>
          <w:szCs w:val="20"/>
        </w:rPr>
        <w:br/>
        <w:t>№ 1780.».</w:t>
      </w:r>
      <w:bookmarkStart w:id="10" w:name="_Toc427767380"/>
    </w:p>
    <w:p w:rsidR="00CF5551" w:rsidRDefault="00EB7FF6">
      <w:pPr>
        <w:jc w:val="both"/>
        <w:outlineLvl w:val="5"/>
        <w:rPr>
          <w:bCs/>
          <w:iCs/>
          <w:sz w:val="20"/>
          <w:szCs w:val="20"/>
        </w:rPr>
      </w:pPr>
      <w:r>
        <w:t>-</w:t>
      </w:r>
      <w:r>
        <w:rPr>
          <w:bCs/>
          <w:iCs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</w:t>
      </w:r>
      <w:r>
        <w:rPr>
          <w:bCs/>
          <w:iCs/>
          <w:sz w:val="20"/>
          <w:szCs w:val="20"/>
        </w:rPr>
        <w:t>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</w:t>
      </w:r>
      <w:r>
        <w:rPr>
          <w:bCs/>
          <w:iCs/>
          <w:sz w:val="20"/>
          <w:szCs w:val="20"/>
        </w:rPr>
        <w:t>), принятого в соответствии с ППРФ от 25.10.2023 № 1780;</w:t>
      </w:r>
    </w:p>
    <w:p w:rsidR="00CF5551" w:rsidRDefault="00EB7FF6">
      <w:pPr>
        <w:tabs>
          <w:tab w:val="left" w:pos="1134"/>
        </w:tabs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</w:t>
      </w:r>
      <w:r>
        <w:rPr>
          <w:bCs/>
          <w:iCs/>
          <w:sz w:val="20"/>
          <w:szCs w:val="20"/>
        </w:rPr>
        <w:t>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</w:t>
      </w:r>
      <w:r>
        <w:rPr>
          <w:bCs/>
          <w:iCs/>
          <w:sz w:val="20"/>
          <w:szCs w:val="20"/>
        </w:rPr>
        <w:t xml:space="preserve">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bCs/>
          <w:iCs/>
          <w:sz w:val="20"/>
          <w:szCs w:val="20"/>
        </w:rPr>
        <w:br/>
        <w:t>№ 1780.</w:t>
      </w:r>
    </w:p>
    <w:p w:rsidR="00CF5551" w:rsidRDefault="00EB7FF6">
      <w:pPr>
        <w:jc w:val="both"/>
        <w:outlineLvl w:val="5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</w:t>
      </w:r>
      <w:r>
        <w:rPr>
          <w:sz w:val="20"/>
          <w:szCs w:val="20"/>
        </w:rPr>
        <w:t>оссийской Федерации о порядке предоставления субсидии № </w:t>
      </w:r>
      <w:hyperlink w:history="1">
        <w:r>
          <w:rPr>
            <w:sz w:val="20"/>
            <w:szCs w:val="20"/>
          </w:rPr>
          <w:t>25-66428-01969-Р</w:t>
        </w:r>
      </w:hyperlink>
      <w:r>
        <w:rPr>
          <w:sz w:val="20"/>
          <w:szCs w:val="20"/>
        </w:rPr>
        <w:t xml:space="preserve">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</w:t>
      </w:r>
      <w:r>
        <w:rPr>
          <w:sz w:val="20"/>
          <w:szCs w:val="20"/>
        </w:rPr>
        <w:t>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</w:t>
      </w:r>
      <w:r>
        <w:rPr>
          <w:sz w:val="20"/>
          <w:szCs w:val="20"/>
        </w:rPr>
        <w:t xml:space="preserve">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</w:p>
    <w:p w:rsidR="00CF5551" w:rsidRDefault="00EB7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кредитовании </w:t>
      </w:r>
      <w:r>
        <w:rPr>
          <w:sz w:val="20"/>
          <w:szCs w:val="20"/>
        </w:rPr>
        <w:t>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международными финансовыми организациями и государственной корпорац</w:t>
      </w:r>
      <w:r>
        <w:rPr>
          <w:sz w:val="20"/>
          <w:szCs w:val="20"/>
        </w:rPr>
        <w:t>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</w:t>
      </w:r>
      <w:r>
        <w:rPr>
          <w:sz w:val="20"/>
          <w:szCs w:val="20"/>
        </w:rPr>
        <w:t>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</w:t>
      </w:r>
    </w:p>
    <w:p w:rsidR="00EB7FF6" w:rsidRDefault="00EB7FF6" w:rsidP="00EB7FF6">
      <w:pPr>
        <w:jc w:val="both"/>
        <w:outlineLvl w:val="5"/>
        <w:rPr>
          <w:sz w:val="20"/>
          <w:szCs w:val="20"/>
        </w:rPr>
      </w:pPr>
      <w:r w:rsidRPr="00EB7FF6">
        <w:rPr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</w:t>
      </w:r>
      <w:r w:rsidRPr="00EB7FF6">
        <w:rPr>
          <w:sz w:val="20"/>
          <w:szCs w:val="20"/>
        </w:rPr>
        <w:t>ии с ППРФ от 25.10.2023 № 1780</w:t>
      </w:r>
      <w:r w:rsidRPr="00EB7FF6">
        <w:rPr>
          <w:sz w:val="20"/>
          <w:szCs w:val="20"/>
        </w:rPr>
        <w:t>.</w:t>
      </w:r>
    </w:p>
    <w:p w:rsidR="00EB7FF6" w:rsidRDefault="00EB7FF6">
      <w:pPr>
        <w:jc w:val="both"/>
        <w:rPr>
          <w:sz w:val="20"/>
          <w:szCs w:val="20"/>
        </w:rPr>
      </w:pPr>
    </w:p>
    <w:p w:rsidR="00CF5551" w:rsidRDefault="00CF5551">
      <w:pPr>
        <w:tabs>
          <w:tab w:val="left" w:pos="1134"/>
        </w:tabs>
        <w:jc w:val="both"/>
        <w:rPr>
          <w:bCs/>
          <w:i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CF5551">
        <w:tc>
          <w:tcPr>
            <w:tcW w:w="675" w:type="dxa"/>
            <w:vMerge w:val="restart"/>
            <w:shd w:val="clear" w:color="auto" w:fill="auto"/>
            <w:vAlign w:val="center"/>
          </w:tcPr>
          <w:p w:rsidR="00CF5551" w:rsidRDefault="00EB7FF6">
            <w:pPr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«№</w:t>
            </w:r>
            <w:r>
              <w:rPr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CF5551" w:rsidRDefault="00EB7FF6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Перечень льготных программ</w:t>
            </w:r>
          </w:p>
        </w:tc>
      </w:tr>
      <w:tr w:rsidR="00CF5551">
        <w:tc>
          <w:tcPr>
            <w:tcW w:w="675" w:type="dxa"/>
            <w:vMerge/>
            <w:shd w:val="clear" w:color="auto" w:fill="auto"/>
          </w:tcPr>
          <w:p w:rsidR="00CF5551" w:rsidRDefault="00CF5551">
            <w:pPr>
              <w:keepNext/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CF5551">
        <w:tc>
          <w:tcPr>
            <w:tcW w:w="675" w:type="dxa"/>
            <w:vMerge/>
            <w:shd w:val="clear" w:color="auto" w:fill="auto"/>
          </w:tcPr>
          <w:p w:rsidR="00CF5551" w:rsidRDefault="00CF5551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CF5551" w:rsidRDefault="00EB7FF6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CF5551">
        <w:tc>
          <w:tcPr>
            <w:tcW w:w="675" w:type="dxa"/>
            <w:vMerge/>
            <w:shd w:val="clear" w:color="auto" w:fill="auto"/>
          </w:tcPr>
          <w:p w:rsidR="00CF5551" w:rsidRDefault="00CF5551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jc w:val="center"/>
              <w:outlineLvl w:val="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CF5551" w:rsidRDefault="00EB7FF6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CF5551" w:rsidRDefault="00EB7FF6">
            <w:pPr>
              <w:keepNext/>
              <w:spacing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5551" w:rsidRDefault="00EB7FF6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  <w:shd w:val="clear" w:color="auto" w:fill="auto"/>
          </w:tcPr>
          <w:p w:rsidR="00CF5551" w:rsidRDefault="00CF5551">
            <w:pPr>
              <w:spacing w:before="40" w:after="40"/>
              <w:rPr>
                <w:bCs/>
                <w:iCs/>
                <w:sz w:val="20"/>
                <w:szCs w:val="20"/>
              </w:rPr>
            </w:pP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  <w:shd w:val="clear" w:color="auto" w:fill="auto"/>
          </w:tcPr>
          <w:p w:rsidR="00CF5551" w:rsidRDefault="00CF5551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Решение № 1553-Р (в</w:t>
            </w:r>
            <w:r>
              <w:rPr>
                <w:bCs/>
                <w:iCs/>
                <w:sz w:val="20"/>
                <w:szCs w:val="20"/>
              </w:rPr>
              <w:t xml:space="preserve">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394" w:type="dxa"/>
            <w:shd w:val="clear" w:color="auto" w:fill="auto"/>
          </w:tcPr>
          <w:p w:rsidR="00CF5551" w:rsidRDefault="00CF5551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</w:p>
        </w:tc>
      </w:tr>
      <w:tr w:rsidR="00CF5551">
        <w:tc>
          <w:tcPr>
            <w:tcW w:w="675" w:type="dxa"/>
            <w:shd w:val="clear" w:color="auto" w:fill="auto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auto" w:fill="auto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  <w:tr w:rsidR="00CF5551">
        <w:trPr>
          <w:trHeight w:val="270"/>
        </w:trPr>
        <w:tc>
          <w:tcPr>
            <w:tcW w:w="675" w:type="dxa"/>
            <w:vMerge w:val="restart"/>
            <w:shd w:val="clear" w:color="FFFFFF" w:fill="FFFFFF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3" w:type="dxa"/>
            <w:vMerge w:val="restart"/>
            <w:shd w:val="clear" w:color="FFFFFF" w:fill="FFFFFF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>от 25.10.2023 № 1780)</w:t>
            </w:r>
          </w:p>
        </w:tc>
        <w:tc>
          <w:tcPr>
            <w:tcW w:w="4394" w:type="dxa"/>
            <w:vMerge w:val="restart"/>
            <w:shd w:val="clear" w:color="FFFFFF" w:fill="FFFFFF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1969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CF5551">
        <w:trPr>
          <w:trHeight w:val="270"/>
        </w:trPr>
        <w:tc>
          <w:tcPr>
            <w:tcW w:w="675" w:type="dxa"/>
            <w:vMerge w:val="restart"/>
            <w:shd w:val="clear" w:color="FFFFFF" w:fill="FFFFFF"/>
          </w:tcPr>
          <w:p w:rsidR="00CF5551" w:rsidRDefault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3" w:type="dxa"/>
            <w:vMerge w:val="restart"/>
            <w:shd w:val="clear" w:color="FFFFFF" w:fill="FFFFFF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vMerge w:val="restart"/>
            <w:shd w:val="clear" w:color="FFFFFF" w:fill="FFFFFF"/>
          </w:tcPr>
          <w:p w:rsidR="00CF5551" w:rsidRDefault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1780)».</w:t>
            </w:r>
          </w:p>
        </w:tc>
      </w:tr>
      <w:tr w:rsidR="00EB7FF6">
        <w:trPr>
          <w:trHeight w:val="270"/>
        </w:trPr>
        <w:tc>
          <w:tcPr>
            <w:tcW w:w="675" w:type="dxa"/>
            <w:shd w:val="clear" w:color="FFFFFF" w:fill="FFFFFF"/>
          </w:tcPr>
          <w:p w:rsidR="00EB7FF6" w:rsidRDefault="00EB7FF6" w:rsidP="00EB7FF6">
            <w:pPr>
              <w:spacing w:before="40" w:after="40"/>
              <w:jc w:val="center"/>
              <w:outlineLvl w:val="5"/>
              <w:rPr>
                <w:bCs/>
                <w:iCs/>
                <w:sz w:val="20"/>
                <w:szCs w:val="20"/>
              </w:rPr>
            </w:pPr>
            <w:bookmarkStart w:id="11" w:name="_GoBack" w:colFirst="0" w:colLast="0"/>
            <w:r>
              <w:rPr>
                <w:bCs/>
                <w:iCs/>
                <w:sz w:val="20"/>
                <w:szCs w:val="20"/>
              </w:rPr>
              <w:t>«17</w:t>
            </w:r>
          </w:p>
        </w:tc>
        <w:tc>
          <w:tcPr>
            <w:tcW w:w="4253" w:type="dxa"/>
            <w:shd w:val="clear" w:color="FFFFFF" w:fill="FFFFFF"/>
          </w:tcPr>
          <w:p w:rsidR="00EB7FF6" w:rsidRDefault="00EB7FF6" w:rsidP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  <w:shd w:val="clear" w:color="FFFFFF" w:fill="FFFFFF"/>
          </w:tcPr>
          <w:p w:rsidR="00EB7FF6" w:rsidRDefault="00EB7FF6" w:rsidP="00EB7FF6">
            <w:pPr>
              <w:keepNext/>
              <w:spacing w:before="40" w:after="40"/>
              <w:outlineLvl w:val="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  <w:bookmarkEnd w:id="11"/>
    </w:tbl>
    <w:p w:rsidR="00CF5551" w:rsidRDefault="00CF5551">
      <w:pPr>
        <w:tabs>
          <w:tab w:val="left" w:pos="1134"/>
        </w:tabs>
        <w:jc w:val="both"/>
        <w:rPr>
          <w:bCs/>
          <w:iCs/>
          <w:sz w:val="20"/>
          <w:szCs w:val="20"/>
        </w:rPr>
      </w:pPr>
    </w:p>
    <w:p w:rsidR="00CF5551" w:rsidRDefault="00CF5551">
      <w:pPr>
        <w:tabs>
          <w:tab w:val="left" w:pos="1134"/>
        </w:tabs>
        <w:jc w:val="both"/>
        <w:rPr>
          <w:bCs/>
          <w:iCs/>
          <w:sz w:val="20"/>
          <w:szCs w:val="20"/>
        </w:rPr>
      </w:pPr>
    </w:p>
    <w:p w:rsidR="00CF5551" w:rsidRDefault="00CF5551">
      <w:pPr>
        <w:tabs>
          <w:tab w:val="left" w:pos="1134"/>
        </w:tabs>
        <w:jc w:val="both"/>
        <w:rPr>
          <w:bCs/>
          <w:iCs/>
          <w:sz w:val="20"/>
          <w:szCs w:val="20"/>
        </w:rPr>
      </w:pPr>
    </w:p>
    <w:p w:rsidR="00CF5551" w:rsidRDefault="00EB7FF6">
      <w:pPr>
        <w:tabs>
          <w:tab w:val="left" w:pos="1134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*Льготные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</w:t>
      </w:r>
      <w:r>
        <w:rPr>
          <w:bCs/>
          <w:iCs/>
          <w:sz w:val="20"/>
          <w:szCs w:val="20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</w:p>
    <w:p w:rsidR="00CF5551" w:rsidRDefault="00CF5551"/>
    <w:p w:rsidR="00CF5551" w:rsidRDefault="00CF5551">
      <w:pPr>
        <w:pStyle w:val="4"/>
        <w:rPr>
          <w:sz w:val="20"/>
          <w:szCs w:val="20"/>
        </w:rPr>
      </w:pPr>
    </w:p>
    <w:p w:rsidR="00CF5551" w:rsidRDefault="00EB7FF6">
      <w:pPr>
        <w:pStyle w:val="4"/>
        <w:rPr>
          <w:sz w:val="20"/>
          <w:szCs w:val="20"/>
        </w:rPr>
      </w:pPr>
      <w:r>
        <w:rPr>
          <w:sz w:val="20"/>
          <w:szCs w:val="20"/>
        </w:rPr>
        <w:t>13. Обслуживание торгово-сервисных предприятий*, принимающих к оплате платежные карты</w:t>
      </w:r>
      <w:bookmarkEnd w:id="10"/>
    </w:p>
    <w:p w:rsidR="00CF5551" w:rsidRDefault="00CF5551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797"/>
        <w:gridCol w:w="1985"/>
        <w:gridCol w:w="3544"/>
      </w:tblGrid>
      <w:tr w:rsidR="00CF5551">
        <w:trPr>
          <w:trHeight w:val="227"/>
        </w:trPr>
        <w:tc>
          <w:tcPr>
            <w:tcW w:w="1022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F5551">
        <w:trPr>
          <w:trHeight w:val="227"/>
        </w:trPr>
        <w:tc>
          <w:tcPr>
            <w:tcW w:w="10348" w:type="dxa"/>
            <w:gridSpan w:val="4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 Комиссия за совершение операции:</w:t>
            </w:r>
          </w:p>
        </w:tc>
      </w:tr>
      <w:tr w:rsidR="00CF5551">
        <w:trPr>
          <w:trHeight w:val="227"/>
        </w:trPr>
        <w:tc>
          <w:tcPr>
            <w:tcW w:w="102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13.1.1.</w:t>
            </w:r>
          </w:p>
        </w:tc>
        <w:tc>
          <w:tcPr>
            <w:tcW w:w="3797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proofErr w:type="spellStart"/>
            <w:r>
              <w:rPr>
                <w:sz w:val="20"/>
                <w:szCs w:val="20"/>
              </w:rPr>
              <w:t>эквайринг</w:t>
            </w:r>
            <w:proofErr w:type="spellEnd"/>
            <w:r>
              <w:rPr>
                <w:sz w:val="20"/>
                <w:szCs w:val="20"/>
              </w:rPr>
              <w:t xml:space="preserve">», подключенную путем присоединения к Условиям </w:t>
            </w:r>
            <w:proofErr w:type="spellStart"/>
            <w:r>
              <w:rPr>
                <w:sz w:val="20"/>
                <w:szCs w:val="20"/>
              </w:rPr>
              <w:t>эквайрингового</w:t>
            </w:r>
            <w:proofErr w:type="spellEnd"/>
            <w:r>
              <w:rPr>
                <w:sz w:val="20"/>
                <w:szCs w:val="20"/>
              </w:rPr>
              <w:t xml:space="preserve"> обслуживания клиентов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» (торговый </w:t>
            </w:r>
            <w:proofErr w:type="spellStart"/>
            <w:r>
              <w:rPr>
                <w:sz w:val="20"/>
                <w:szCs w:val="20"/>
              </w:rPr>
              <w:t>эквайринг</w:t>
            </w:r>
            <w:proofErr w:type="spellEnd"/>
            <w:r>
              <w:rPr>
                <w:sz w:val="20"/>
                <w:szCs w:val="20"/>
              </w:rPr>
              <w:t xml:space="preserve">) в соответствии с Тарифами Банка, с использованием карты JCB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UnionPay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</w:t>
            </w:r>
            <w:r>
              <w:rPr>
                <w:sz w:val="20"/>
                <w:szCs w:val="20"/>
              </w:rPr>
              <w:t>я система платежных карт».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>Приложению к Тарифам</w:t>
            </w:r>
          </w:p>
        </w:tc>
        <w:tc>
          <w:tcPr>
            <w:tcW w:w="3544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797" w:type="dxa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1985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</w:tcPr>
          <w:p w:rsidR="00CF5551" w:rsidRDefault="00CF5551">
            <w:pPr>
              <w:jc w:val="both"/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9326" w:type="dxa"/>
            <w:gridSpan w:val="3"/>
            <w:shd w:val="clear" w:color="auto" w:fill="FFFFFF" w:themeFill="background1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</w:t>
            </w:r>
            <w:r>
              <w:rPr>
                <w:sz w:val="20"/>
                <w:szCs w:val="20"/>
              </w:rPr>
              <w:t>сети Интернет:</w:t>
            </w: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13.3.1.</w:t>
            </w: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UnionPay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сторон</w:t>
            </w: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13.3.2.</w:t>
            </w: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» (JCB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UnionPay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>по картам которых обеспечивается АО «Национальная</w:t>
            </w:r>
            <w:r>
              <w:rPr>
                <w:sz w:val="20"/>
                <w:szCs w:val="20"/>
              </w:rPr>
              <w:t xml:space="preserve">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797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комиссия за оказание услуги по сбору, обработке и рассылке участникам расчетов информации по операциям с</w:t>
            </w:r>
            <w:r>
              <w:rPr>
                <w:sz w:val="20"/>
                <w:szCs w:val="20"/>
              </w:rPr>
              <w:t xml:space="preserve"> платежными картами, совершаемым в сети Интернет.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сторон</w:t>
            </w: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3797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proofErr w:type="spellStart"/>
            <w:r>
              <w:rPr>
                <w:sz w:val="20"/>
                <w:szCs w:val="20"/>
              </w:rPr>
              <w:t>самозанятых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CF5551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</w:t>
            </w:r>
          </w:p>
        </w:tc>
        <w:tc>
          <w:tcPr>
            <w:tcW w:w="3797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зависимости  от классификации получателя по типу деятельности: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CF5551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13.5.1.1.</w:t>
            </w:r>
          </w:p>
        </w:tc>
        <w:tc>
          <w:tcPr>
            <w:tcW w:w="3797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платежи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13.5.1.2.</w:t>
            </w:r>
          </w:p>
        </w:tc>
        <w:tc>
          <w:tcPr>
            <w:tcW w:w="3797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медицинских и образовательных учреждений, платежи в пользу  благотворительных орга</w:t>
            </w:r>
            <w:r>
              <w:rPr>
                <w:sz w:val="20"/>
                <w:szCs w:val="20"/>
              </w:rPr>
              <w:t>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</w:t>
            </w:r>
            <w:r>
              <w:rPr>
                <w:sz w:val="20"/>
                <w:szCs w:val="20"/>
              </w:rPr>
              <w:t>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0,40% от суммы операции, но не более 1 500 руб.</w:t>
            </w:r>
          </w:p>
          <w:p w:rsidR="00CF5551" w:rsidRDefault="00EB7FF6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 </w:t>
            </w:r>
          </w:p>
        </w:tc>
        <w:tc>
          <w:tcPr>
            <w:tcW w:w="3797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0,20% от суммы операции, но не более 10 руб.</w:t>
            </w:r>
          </w:p>
          <w:p w:rsidR="00CF5551" w:rsidRDefault="00EB7FF6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операцию</w:t>
            </w: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13.5.1.4.</w:t>
            </w:r>
          </w:p>
        </w:tc>
        <w:tc>
          <w:tcPr>
            <w:tcW w:w="3797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13.5.1.1, 13.5.1.2 и 13.5.1.3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0,70% от суммы операции, но не более 1500 руб.</w:t>
            </w:r>
          </w:p>
          <w:p w:rsidR="00CF5551" w:rsidRDefault="00EB7FF6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операцию</w:t>
            </w: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3797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</w:p>
        </w:tc>
        <w:tc>
          <w:tcPr>
            <w:tcW w:w="1985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4" w:type="dxa"/>
            <w:shd w:val="clear" w:color="auto" w:fill="FFFFFF" w:themeFill="background1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«13.6.</w:t>
            </w: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 xml:space="preserve">Комиссия за совершение операции с использованием сервиса быстрых платежей платежной системы Банка России, при </w:t>
            </w:r>
            <w:r>
              <w:lastRenderedPageBreak/>
              <w:t>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t>:»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</w:rPr>
            </w:pPr>
            <w:r>
              <w:lastRenderedPageBreak/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5551" w:rsidRDefault="00CF5551">
            <w:pPr>
              <w:spacing w:before="40" w:after="40"/>
              <w:jc w:val="center"/>
              <w:rPr>
                <w:b/>
              </w:rPr>
            </w:pP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13.6.1</w:t>
            </w: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отправителями денежных средств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37 руб. за операцию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5551" w:rsidRDefault="00EB7FF6">
            <w:pPr>
              <w:spacing w:before="40" w:after="40"/>
              <w:jc w:val="center"/>
            </w:pPr>
            <w:r>
              <w:t>лимит одного перевода – 999 999,99 руб.</w:t>
            </w:r>
          </w:p>
        </w:tc>
      </w:tr>
      <w:tr w:rsidR="00CF5551">
        <w:trPr>
          <w:trHeight w:val="227"/>
        </w:trPr>
        <w:tc>
          <w:tcPr>
            <w:tcW w:w="1022" w:type="dxa"/>
            <w:shd w:val="clear" w:color="auto" w:fill="FFFFFF" w:themeFill="background1"/>
          </w:tcPr>
          <w:p w:rsidR="00CF5551" w:rsidRDefault="00EB7FF6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13.6.2</w:t>
            </w: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получателями денежных средств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F5551" w:rsidRDefault="00EB7FF6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Не взимается»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F5551" w:rsidRDefault="00CF5551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CF5551" w:rsidRDefault="00EB7FF6">
      <w:pPr>
        <w:rPr>
          <w:i/>
          <w:sz w:val="20"/>
          <w:szCs w:val="20"/>
        </w:rPr>
      </w:pPr>
      <w:r>
        <w:rPr>
          <w:rFonts w:ascii="Symbol" w:eastAsia="Symbol" w:hAnsi="Symbol" w:cs="Symbol"/>
          <w:i/>
          <w:sz w:val="20"/>
          <w:szCs w:val="20"/>
        </w:rPr>
        <w:t></w:t>
      </w:r>
      <w:r>
        <w:rPr>
          <w:i/>
          <w:sz w:val="20"/>
          <w:szCs w:val="20"/>
        </w:rPr>
        <w:t xml:space="preserve"> Под торгово-сервисным предприятием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</w:t>
      </w:r>
      <w:r>
        <w:rPr>
          <w:i/>
          <w:sz w:val="20"/>
          <w:szCs w:val="20"/>
        </w:rPr>
        <w:t xml:space="preserve">и и организационно-правовой формы, заключившие с Банком договор </w:t>
      </w:r>
      <w:proofErr w:type="spellStart"/>
      <w:proofErr w:type="gramStart"/>
      <w:r>
        <w:rPr>
          <w:i/>
          <w:sz w:val="20"/>
          <w:szCs w:val="20"/>
        </w:rPr>
        <w:t>эквайринга</w:t>
      </w:r>
      <w:proofErr w:type="spellEnd"/>
      <w:r>
        <w:rPr>
          <w:i/>
          <w:sz w:val="20"/>
          <w:szCs w:val="20"/>
        </w:rPr>
        <w:t xml:space="preserve"> .</w:t>
      </w:r>
      <w:proofErr w:type="gramEnd"/>
    </w:p>
    <w:p w:rsidR="00CF5551" w:rsidRDefault="00EB7FF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Примечание: </w:t>
      </w:r>
    </w:p>
    <w:p w:rsidR="00CF5551" w:rsidRDefault="00EB7FF6">
      <w:pPr>
        <w:tabs>
          <w:tab w:val="left" w:pos="1134"/>
        </w:tabs>
        <w:spacing w:after="6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«Обслуживание бюджетных учреждений, принимающих к оплате платежные карты, осуществляется без взимания комиссионного вознаграждения.»</w:t>
      </w:r>
    </w:p>
    <w:p w:rsidR="00CF5551" w:rsidRDefault="00EB7FF6">
      <w:pPr>
        <w:pStyle w:val="4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12" w:name="_Toc427767381"/>
      <w:r>
        <w:rPr>
          <w:sz w:val="20"/>
          <w:szCs w:val="20"/>
        </w:rPr>
        <w:lastRenderedPageBreak/>
        <w:t>14. Депозитарные услуги**</w:t>
      </w:r>
      <w:bookmarkEnd w:id="12"/>
    </w:p>
    <w:p w:rsidR="00CF5551" w:rsidRDefault="00CF5551">
      <w:pPr>
        <w:rPr>
          <w:sz w:val="20"/>
          <w:szCs w:val="20"/>
        </w:rPr>
      </w:pPr>
    </w:p>
    <w:tbl>
      <w:tblPr>
        <w:tblW w:w="10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3969"/>
        <w:gridCol w:w="1134"/>
        <w:gridCol w:w="992"/>
        <w:gridCol w:w="3553"/>
      </w:tblGrid>
      <w:tr w:rsidR="00CF5551">
        <w:trPr>
          <w:trHeight w:val="227"/>
          <w:tblHeader/>
        </w:trPr>
        <w:tc>
          <w:tcPr>
            <w:tcW w:w="993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53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F5551">
        <w:trPr>
          <w:trHeight w:val="227"/>
        </w:trPr>
        <w:tc>
          <w:tcPr>
            <w:tcW w:w="10641" w:type="dxa"/>
            <w:gridSpan w:val="5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депо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</w:p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дополнительных торговых разделов на </w:t>
            </w:r>
            <w:proofErr w:type="spellStart"/>
            <w:r>
              <w:rPr>
                <w:sz w:val="20"/>
                <w:szCs w:val="20"/>
              </w:rPr>
              <w:t>междепозитарном</w:t>
            </w:r>
            <w:proofErr w:type="spellEnd"/>
            <w:r>
              <w:rPr>
                <w:sz w:val="20"/>
                <w:szCs w:val="20"/>
              </w:rPr>
              <w:t xml:space="preserve"> счете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» в НКО ЗАО </w:t>
            </w:r>
            <w:r>
              <w:rPr>
                <w:sz w:val="20"/>
                <w:szCs w:val="20"/>
              </w:rPr>
              <w:t>НРД и в других депозитариях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депо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14.1.4.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20 000 руб.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641" w:type="dxa"/>
            <w:gridSpan w:val="5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 Хранение и учет ценных бумаг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акций, облигаций и</w:t>
            </w:r>
            <w:r>
              <w:rPr>
                <w:sz w:val="20"/>
                <w:szCs w:val="20"/>
              </w:rPr>
              <w:t xml:space="preserve">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руб. в месяц, свыше 50 млн. руб. - 0,</w:t>
            </w:r>
            <w:r>
              <w:rPr>
                <w:sz w:val="20"/>
                <w:szCs w:val="20"/>
              </w:rPr>
              <w:t>06% годовых, минимум 300 руб. в месяц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3553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</w:t>
            </w:r>
            <w:r>
              <w:rPr>
                <w:sz w:val="20"/>
                <w:szCs w:val="20"/>
              </w:rPr>
              <w:t>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</w:t>
            </w:r>
            <w:r>
              <w:rPr>
                <w:sz w:val="20"/>
                <w:szCs w:val="20"/>
              </w:rPr>
              <w:t xml:space="preserve">млн. руб. - 0,05% годовых, минимум 300 руб. в </w:t>
            </w:r>
            <w:proofErr w:type="spellStart"/>
            <w:r>
              <w:rPr>
                <w:sz w:val="20"/>
                <w:szCs w:val="20"/>
              </w:rPr>
              <w:t>месяцгодовых</w:t>
            </w:r>
            <w:proofErr w:type="spellEnd"/>
          </w:p>
        </w:tc>
        <w:tc>
          <w:tcPr>
            <w:tcW w:w="3553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CF5551">
        <w:trPr>
          <w:trHeight w:val="227"/>
        </w:trPr>
        <w:tc>
          <w:tcPr>
            <w:tcW w:w="10641" w:type="dxa"/>
            <w:gridSpan w:val="5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 Хранение </w:t>
            </w:r>
            <w:proofErr w:type="spellStart"/>
            <w:r>
              <w:rPr>
                <w:sz w:val="20"/>
                <w:szCs w:val="20"/>
              </w:rPr>
              <w:t>неэмиссионных</w:t>
            </w:r>
            <w:proofErr w:type="spellEnd"/>
            <w:r>
              <w:rPr>
                <w:sz w:val="20"/>
                <w:szCs w:val="20"/>
              </w:rPr>
              <w:t xml:space="preserve"> ценных бумаг: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14.2.3.1.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</w:t>
            </w:r>
            <w:r>
              <w:rPr>
                <w:sz w:val="20"/>
                <w:szCs w:val="20"/>
              </w:rPr>
              <w:t>выше 500 млн. руб. - 0,06% годовых, минимум 300 руб. в месяц</w:t>
            </w:r>
          </w:p>
        </w:tc>
        <w:tc>
          <w:tcPr>
            <w:tcW w:w="3553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номинальной стоимости ежедневного остатка ценных бумаг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14.2.3.2.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</w:t>
            </w:r>
          </w:p>
        </w:tc>
        <w:tc>
          <w:tcPr>
            <w:tcW w:w="3553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</w:t>
            </w:r>
            <w:r>
              <w:rPr>
                <w:sz w:val="20"/>
                <w:szCs w:val="20"/>
              </w:rPr>
              <w:t>количества ценных бумаг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14.2.4.</w:t>
            </w:r>
          </w:p>
        </w:tc>
        <w:tc>
          <w:tcPr>
            <w:tcW w:w="3969" w:type="dxa"/>
            <w:shd w:val="clear" w:color="auto" w:fill="F2F2F2"/>
          </w:tcPr>
          <w:p w:rsidR="00CF5551" w:rsidRDefault="00EB7FF6">
            <w:pPr>
              <w:pStyle w:val="Default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2126" w:type="dxa"/>
            <w:gridSpan w:val="2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3553" w:type="dxa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  <w:t>от коли</w:t>
            </w:r>
            <w:r>
              <w:rPr>
                <w:sz w:val="20"/>
                <w:szCs w:val="20"/>
              </w:rPr>
              <w:t>чества паев)».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14.2.5.</w:t>
            </w:r>
          </w:p>
        </w:tc>
        <w:tc>
          <w:tcPr>
            <w:tcW w:w="3969" w:type="dxa"/>
            <w:shd w:val="clear" w:color="auto" w:fill="F2F2F2"/>
          </w:tcPr>
          <w:p w:rsidR="00CF5551" w:rsidRDefault="00EB7FF6">
            <w:pPr>
              <w:pStyle w:val="Default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2126" w:type="dxa"/>
            <w:gridSpan w:val="2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53" w:type="dxa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количества паев)».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14.2.6.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</w:p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0,035%, годовых минимум 100 руб. в месяц</w:t>
            </w:r>
          </w:p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53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CF5551">
        <w:trPr>
          <w:trHeight w:val="227"/>
        </w:trPr>
        <w:tc>
          <w:tcPr>
            <w:tcW w:w="993" w:type="dxa"/>
            <w:vMerge w:val="restart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14.2.7.</w:t>
            </w:r>
          </w:p>
        </w:tc>
        <w:tc>
          <w:tcPr>
            <w:tcW w:w="9648" w:type="dxa"/>
            <w:gridSpan w:val="4"/>
          </w:tcPr>
          <w:p w:rsidR="00CF5551" w:rsidRDefault="00EB7FF6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i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iCs/>
                <w:sz w:val="20"/>
                <w:szCs w:val="20"/>
              </w:rPr>
              <w:t>» на брокерское обслуживание</w:t>
            </w: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af7"/>
                <w:sz w:val="20"/>
                <w:szCs w:val="20"/>
              </w:rPr>
              <w:footnoteReference w:id="6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992" w:type="dxa"/>
            <w:vAlign w:val="center"/>
          </w:tcPr>
          <w:p w:rsidR="00CF5551" w:rsidRDefault="00EB7FF6">
            <w:pPr>
              <w:spacing w:before="40" w:after="40"/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471"/>
        </w:trPr>
        <w:tc>
          <w:tcPr>
            <w:tcW w:w="993" w:type="dxa"/>
            <w:vMerge w:val="restart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14.2.7.1.</w:t>
            </w:r>
          </w:p>
        </w:tc>
        <w:tc>
          <w:tcPr>
            <w:tcW w:w="3969" w:type="dxa"/>
            <w:vMerge w:val="restart"/>
          </w:tcPr>
          <w:p w:rsidR="00CF5551" w:rsidRDefault="00EB7FF6">
            <w:pPr>
              <w:spacing w:before="40" w:after="40"/>
              <w:jc w:val="both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134" w:type="dxa"/>
          </w:tcPr>
          <w:p w:rsidR="00CF5551" w:rsidRDefault="00EB7FF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992" w:type="dxa"/>
          </w:tcPr>
          <w:p w:rsidR="00CF5551" w:rsidRDefault="00EB7FF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  <w:r>
              <w:rPr>
                <w:bCs/>
                <w:iCs/>
                <w:sz w:val="20"/>
                <w:szCs w:val="20"/>
              </w:rPr>
              <w:t>0 руб. в месяц</w:t>
            </w:r>
          </w:p>
        </w:tc>
        <w:tc>
          <w:tcPr>
            <w:tcW w:w="3553" w:type="dxa"/>
            <w:vMerge w:val="restart"/>
            <w:vAlign w:val="center"/>
          </w:tcPr>
          <w:p w:rsidR="00CF5551" w:rsidRDefault="00EB7FF6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</w:p>
          <w:p w:rsidR="00CF5551" w:rsidRDefault="00EB7FF6">
            <w:pPr>
              <w:tabs>
                <w:tab w:val="left" w:pos="4464"/>
                <w:tab w:val="left" w:pos="5760"/>
              </w:tabs>
              <w:spacing w:before="40" w:after="40"/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</w:t>
            </w:r>
            <w:r>
              <w:rPr>
                <w:sz w:val="20"/>
                <w:szCs w:val="20"/>
              </w:rPr>
              <w:t xml:space="preserve">соответствии с Тарифом. </w:t>
            </w: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>
              <w:rPr>
                <w:sz w:val="20"/>
                <w:szCs w:val="20"/>
                <w:lang w:val="en-US"/>
              </w:rPr>
              <w:t>72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30"/>
        </w:trPr>
        <w:tc>
          <w:tcPr>
            <w:tcW w:w="993" w:type="dxa"/>
            <w:vMerge w:val="restart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14.2.7.2.</w:t>
            </w:r>
          </w:p>
        </w:tc>
        <w:tc>
          <w:tcPr>
            <w:tcW w:w="3969" w:type="dxa"/>
            <w:vMerge w:val="restart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  <w:r>
              <w:rPr>
                <w:bCs/>
                <w:iCs/>
                <w:sz w:val="20"/>
                <w:szCs w:val="20"/>
              </w:rPr>
              <w:t>0 руб. в месяц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0,013%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992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53" w:type="dxa"/>
            <w:vMerge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14.2.7.3</w:t>
            </w:r>
          </w:p>
        </w:tc>
        <w:tc>
          <w:tcPr>
            <w:tcW w:w="3969" w:type="dxa"/>
            <w:shd w:val="clear" w:color="auto" w:fill="F2F2F2"/>
          </w:tcPr>
          <w:p w:rsidR="00CF5551" w:rsidRDefault="00EB7FF6">
            <w:pPr>
              <w:pStyle w:val="Default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</w:t>
            </w:r>
            <w:r>
              <w:rPr>
                <w:bCs/>
                <w:sz w:val="20"/>
                <w:szCs w:val="20"/>
              </w:rPr>
              <w:t>паев инвестиционных фондов</w:t>
            </w:r>
          </w:p>
        </w:tc>
        <w:tc>
          <w:tcPr>
            <w:tcW w:w="2126" w:type="dxa"/>
            <w:gridSpan w:val="2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0,035% годовых минимум 30 руб. в месяц</w:t>
            </w:r>
          </w:p>
        </w:tc>
        <w:tc>
          <w:tcPr>
            <w:tcW w:w="3553" w:type="dxa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</w:t>
            </w:r>
            <w:r>
              <w:rPr>
                <w:bCs/>
                <w:color w:val="auto"/>
                <w:sz w:val="20"/>
                <w:szCs w:val="20"/>
              </w:rPr>
              <w:t>имости».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14.2.7.4.</w:t>
            </w:r>
          </w:p>
        </w:tc>
        <w:tc>
          <w:tcPr>
            <w:tcW w:w="3969" w:type="dxa"/>
            <w:shd w:val="clear" w:color="auto" w:fill="F2F2F2"/>
          </w:tcPr>
          <w:p w:rsidR="00CF5551" w:rsidRDefault="00EB7FF6">
            <w:pPr>
              <w:pStyle w:val="Default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2126" w:type="dxa"/>
            <w:gridSpan w:val="2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в месяц</w:t>
            </w:r>
          </w:p>
        </w:tc>
        <w:tc>
          <w:tcPr>
            <w:tcW w:w="3553" w:type="dxa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паев)».</w:t>
            </w:r>
          </w:p>
        </w:tc>
      </w:tr>
      <w:tr w:rsidR="00CF5551">
        <w:trPr>
          <w:trHeight w:val="227"/>
        </w:trPr>
        <w:tc>
          <w:tcPr>
            <w:tcW w:w="993" w:type="dxa"/>
            <w:shd w:val="clear" w:color="auto" w:fill="F2F2F2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14.2.7.</w:t>
            </w: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F2F2F2"/>
          </w:tcPr>
          <w:p w:rsidR="00CF5551" w:rsidRDefault="00EB7FF6">
            <w:pPr>
              <w:pStyle w:val="Default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</w:t>
            </w:r>
            <w:r>
              <w:rPr>
                <w:bCs/>
                <w:sz w:val="20"/>
                <w:szCs w:val="20"/>
              </w:rPr>
              <w:lastRenderedPageBreak/>
              <w:t>инвестиционных фондов выпущенных на территории Российской Федерации</w:t>
            </w:r>
          </w:p>
        </w:tc>
        <w:tc>
          <w:tcPr>
            <w:tcW w:w="2126" w:type="dxa"/>
            <w:gridSpan w:val="2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руб. в месяц</w:t>
            </w:r>
          </w:p>
        </w:tc>
        <w:tc>
          <w:tcPr>
            <w:tcW w:w="3553" w:type="dxa"/>
            <w:shd w:val="clear" w:color="auto" w:fill="F2F2F2"/>
          </w:tcPr>
          <w:p w:rsidR="00CF5551" w:rsidRDefault="00EB7FF6">
            <w:pPr>
              <w:pStyle w:val="Default"/>
              <w:spacing w:before="40" w:after="4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</w:t>
            </w:r>
            <w:r>
              <w:rPr>
                <w:sz w:val="20"/>
                <w:szCs w:val="20"/>
              </w:rPr>
              <w:lastRenderedPageBreak/>
              <w:t xml:space="preserve">зависимости </w:t>
            </w:r>
            <w:r>
              <w:rPr>
                <w:sz w:val="20"/>
                <w:szCs w:val="20"/>
              </w:rPr>
              <w:br/>
              <w:t>от количества паев)».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9648" w:type="dxa"/>
            <w:gridSpan w:val="4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Прием/выдача сертификатов ценных бумаг на/с хранение(я)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proofErr w:type="spellStart"/>
            <w:r>
              <w:rPr>
                <w:sz w:val="20"/>
                <w:szCs w:val="20"/>
              </w:rPr>
              <w:t>эмисcионных</w:t>
            </w:r>
            <w:proofErr w:type="spellEnd"/>
            <w:r>
              <w:rPr>
                <w:sz w:val="20"/>
                <w:szCs w:val="20"/>
              </w:rPr>
              <w:t xml:space="preserve"> ценных бумаг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proofErr w:type="spellStart"/>
            <w:r>
              <w:rPr>
                <w:sz w:val="20"/>
                <w:szCs w:val="20"/>
              </w:rPr>
              <w:t>неэмиссионных</w:t>
            </w:r>
            <w:proofErr w:type="spellEnd"/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proofErr w:type="spellStart"/>
            <w:r>
              <w:rPr>
                <w:sz w:val="20"/>
                <w:szCs w:val="20"/>
              </w:rPr>
              <w:t>неэмиссионных</w:t>
            </w:r>
            <w:proofErr w:type="spellEnd"/>
            <w:r>
              <w:rPr>
                <w:sz w:val="20"/>
                <w:szCs w:val="20"/>
              </w:rPr>
              <w:t xml:space="preserve"> ценных бумаг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9648" w:type="dxa"/>
            <w:gridSpan w:val="4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14.4.1.</w:t>
            </w:r>
          </w:p>
        </w:tc>
        <w:tc>
          <w:tcPr>
            <w:tcW w:w="3969" w:type="dxa"/>
          </w:tcPr>
          <w:p w:rsidR="00CF5551" w:rsidRDefault="00EB7FF6">
            <w:pPr>
              <w:pStyle w:val="Default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53" w:type="dxa"/>
          </w:tcPr>
          <w:p w:rsidR="00CF5551" w:rsidRDefault="00CF5551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14.4.2.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</w:t>
            </w:r>
          </w:p>
        </w:tc>
        <w:tc>
          <w:tcPr>
            <w:tcW w:w="3553" w:type="dxa"/>
          </w:tcPr>
          <w:p w:rsidR="00CF5551" w:rsidRDefault="00CF5551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14.4.3.</w:t>
            </w:r>
          </w:p>
        </w:tc>
        <w:tc>
          <w:tcPr>
            <w:tcW w:w="3969" w:type="dxa"/>
          </w:tcPr>
          <w:p w:rsidR="00CF5551" w:rsidRDefault="00EB7FF6">
            <w:pPr>
              <w:pStyle w:val="Default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Зачисление ценных бумаг на счета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 в реестрах/ на </w:t>
            </w:r>
            <w:proofErr w:type="spellStart"/>
            <w:r>
              <w:rPr>
                <w:bCs/>
                <w:sz w:val="20"/>
                <w:szCs w:val="20"/>
              </w:rPr>
              <w:t>междепозитарные</w:t>
            </w:r>
            <w:proofErr w:type="spellEnd"/>
            <w:r>
              <w:rPr>
                <w:bCs/>
                <w:sz w:val="20"/>
                <w:szCs w:val="20"/>
              </w:rPr>
              <w:t xml:space="preserve"> счета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в других депозитариях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pStyle w:val="Default"/>
              <w:spacing w:before="40" w:after="4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53" w:type="dxa"/>
          </w:tcPr>
          <w:p w:rsidR="00CF5551" w:rsidRDefault="00CF5551">
            <w:pPr>
              <w:pStyle w:val="Default"/>
              <w:spacing w:before="40" w:after="40"/>
              <w:rPr>
                <w:bCs/>
                <w:color w:val="auto"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14.4.4.</w:t>
            </w:r>
          </w:p>
        </w:tc>
        <w:tc>
          <w:tcPr>
            <w:tcW w:w="3969" w:type="dxa"/>
            <w:shd w:val="clear" w:color="auto" w:fill="FFFFFF"/>
          </w:tcPr>
          <w:p w:rsidR="00CF5551" w:rsidRDefault="00EB7FF6">
            <w:pPr>
              <w:pStyle w:val="Default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Списание ценных бумаг со счетов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в реестрах/</w:t>
            </w:r>
            <w:proofErr w:type="spellStart"/>
            <w:r>
              <w:rPr>
                <w:bCs/>
                <w:sz w:val="20"/>
                <w:szCs w:val="20"/>
              </w:rPr>
              <w:t>междепозитарных</w:t>
            </w:r>
            <w:proofErr w:type="spellEnd"/>
            <w:r>
              <w:rPr>
                <w:bCs/>
                <w:sz w:val="20"/>
                <w:szCs w:val="20"/>
              </w:rPr>
              <w:t xml:space="preserve"> счетов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в других депозитариях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</w:t>
            </w:r>
            <w:proofErr w:type="spellStart"/>
            <w:r>
              <w:rPr>
                <w:sz w:val="20"/>
                <w:szCs w:val="20"/>
                <w:lang w:val="en-US"/>
              </w:rPr>
              <w:t>руб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553" w:type="dxa"/>
          </w:tcPr>
          <w:p w:rsidR="00CF5551" w:rsidRDefault="00EB7FF6">
            <w:pPr>
              <w:pStyle w:val="Default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взимается в качестве возмещения сумма расходов сторонних организаций.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», открытым в других депозитариях)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купли-продажи ценных бумаг, совершенным через брокера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3969" w:type="dxa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сделки,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5000руб.</w:t>
            </w:r>
          </w:p>
        </w:tc>
        <w:tc>
          <w:tcPr>
            <w:tcW w:w="3553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641" w:type="dxa"/>
            <w:gridSpan w:val="5"/>
          </w:tcPr>
          <w:p w:rsidR="00CF5551" w:rsidRDefault="00EB7FF6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14.5. Операции по блокировке</w:t>
            </w:r>
          </w:p>
        </w:tc>
      </w:tr>
      <w:tr w:rsidR="00CF5551">
        <w:trPr>
          <w:trHeight w:val="227"/>
        </w:trPr>
        <w:tc>
          <w:tcPr>
            <w:tcW w:w="993" w:type="dxa"/>
            <w:vMerge w:val="restart"/>
            <w:shd w:val="clear" w:color="auto" w:fill="auto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.5.1.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  <w:shd w:val="clear" w:color="auto" w:fill="auto"/>
          </w:tcPr>
          <w:p w:rsidR="00CF5551" w:rsidRDefault="00EB7FF6">
            <w:pPr>
              <w:tabs>
                <w:tab w:val="left" w:pos="290"/>
              </w:tabs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2126" w:type="dxa"/>
            <w:gridSpan w:val="2"/>
            <w:vMerge w:val="restart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53" w:type="dxa"/>
            <w:tcBorders>
              <w:bottom w:val="none" w:sz="4" w:space="0" w:color="000000"/>
            </w:tcBorders>
            <w:shd w:val="clear" w:color="auto" w:fill="auto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2126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>оформление последующего залога ценных бумаг на счете депо/снятие последующего зал</w:t>
            </w:r>
            <w:r>
              <w:rPr>
                <w:bCs/>
                <w:sz w:val="20"/>
                <w:szCs w:val="20"/>
              </w:rPr>
              <w:t>ога ценных бумаг на счете депо</w:t>
            </w:r>
          </w:p>
        </w:tc>
        <w:tc>
          <w:tcPr>
            <w:tcW w:w="2126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2126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2126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</w:tcBorders>
          </w:tcPr>
          <w:p w:rsidR="00CF5551" w:rsidRDefault="00EB7FF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взимается.</w:t>
            </w:r>
          </w:p>
        </w:tc>
        <w:tc>
          <w:tcPr>
            <w:tcW w:w="3553" w:type="dxa"/>
            <w:tcBorders>
              <w:top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14.6.</w:t>
            </w:r>
          </w:p>
        </w:tc>
        <w:tc>
          <w:tcPr>
            <w:tcW w:w="9648" w:type="dxa"/>
            <w:gridSpan w:val="4"/>
          </w:tcPr>
          <w:p w:rsidR="00CF5551" w:rsidRDefault="00EB7FF6">
            <w:pPr>
              <w:tabs>
                <w:tab w:val="left" w:pos="4464"/>
                <w:tab w:val="left" w:pos="5760"/>
              </w:tabs>
              <w:spacing w:before="100" w:after="100"/>
              <w:ind w:left="-2" w:right="-18"/>
              <w:jc w:val="both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Корпоративные действия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14.6.1.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Извещение о корпоративных действиях эмитентов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 w:val="restart"/>
          </w:tcPr>
          <w:p w:rsidR="00CF5551" w:rsidRDefault="00EB7FF6">
            <w:pPr>
              <w:spacing w:before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14.6.2.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CF5551" w:rsidRDefault="00EB7FF6">
            <w:pPr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2126" w:type="dxa"/>
            <w:gridSpan w:val="2"/>
            <w:tcBorders>
              <w:bottom w:val="none" w:sz="4" w:space="0" w:color="000000"/>
            </w:tcBorders>
          </w:tcPr>
          <w:p w:rsidR="00CF5551" w:rsidRDefault="00CF5551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bottom w:val="none" w:sz="4" w:space="0" w:color="000000"/>
            </w:tcBorders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посредством электронного голосования (дистанционное участие)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руб.</w:t>
            </w:r>
          </w:p>
        </w:tc>
        <w:tc>
          <w:tcPr>
            <w:tcW w:w="3553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 руб.</w:t>
            </w:r>
          </w:p>
        </w:tc>
        <w:tc>
          <w:tcPr>
            <w:tcW w:w="3553" w:type="dxa"/>
            <w:tcBorders>
              <w:top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.6.3.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</w:t>
            </w:r>
          </w:p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.6.4.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.6.5.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 w:val="restart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14.6.6.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сумм доходов на счета, открытые в других банках</w:t>
            </w:r>
          </w:p>
        </w:tc>
        <w:tc>
          <w:tcPr>
            <w:tcW w:w="2126" w:type="dxa"/>
            <w:gridSpan w:val="2"/>
            <w:tcBorders>
              <w:bottom w:val="none" w:sz="4" w:space="0" w:color="000000"/>
            </w:tcBorders>
          </w:tcPr>
          <w:p w:rsidR="00CF5551" w:rsidRDefault="00CF555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bottom w:val="none" w:sz="4" w:space="0" w:color="000000"/>
            </w:tcBorders>
          </w:tcPr>
          <w:p w:rsidR="00CF5551" w:rsidRDefault="00EB7FF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случае, если сумма перевода меньше суммы комиссии, то перевод дохода не производится, сумм</w:t>
            </w:r>
            <w:r>
              <w:rPr>
                <w:sz w:val="20"/>
                <w:szCs w:val="20"/>
              </w:rPr>
              <w:t>а зачисляется в доход Банка. </w:t>
            </w: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рублях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</w:tc>
        <w:tc>
          <w:tcPr>
            <w:tcW w:w="3553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Банка России за телеграфный перевод оплачивается дополнительно</w:t>
            </w: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иностранной валюте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</w:tcBorders>
          </w:tcPr>
          <w:p w:rsidR="00CF5551" w:rsidRDefault="00EB7FF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2 000 руб.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руб. для номинальных держателей</w:t>
            </w:r>
          </w:p>
        </w:tc>
        <w:tc>
          <w:tcPr>
            <w:tcW w:w="3553" w:type="dxa"/>
            <w:tcBorders>
              <w:top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третьих банков взимаются дополнительно.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14.6.7.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53" w:type="dxa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641" w:type="dxa"/>
            <w:gridSpan w:val="5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 Прочие услуги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14.7.1.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53" w:type="dxa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10641" w:type="dxa"/>
            <w:gridSpan w:val="5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14.8.1.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взимается.</w:t>
            </w:r>
          </w:p>
        </w:tc>
        <w:tc>
          <w:tcPr>
            <w:tcW w:w="3553" w:type="dxa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14.8.2.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</w:t>
            </w:r>
          </w:p>
        </w:tc>
        <w:tc>
          <w:tcPr>
            <w:tcW w:w="3553" w:type="dxa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14.8.3.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соответствия документов (передаточных и залоговых поручений, анк</w:t>
            </w:r>
            <w:r>
              <w:rPr>
                <w:bCs/>
                <w:sz w:val="20"/>
                <w:szCs w:val="20"/>
              </w:rPr>
              <w:t>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 w:val="restart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.8.4.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2126" w:type="dxa"/>
            <w:gridSpan w:val="2"/>
            <w:tcBorders>
              <w:bottom w:val="none" w:sz="4" w:space="0" w:color="000000"/>
            </w:tcBorders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bottom w:val="none" w:sz="4" w:space="0" w:color="000000"/>
            </w:tcBorders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 руб.</w:t>
            </w:r>
          </w:p>
        </w:tc>
        <w:tc>
          <w:tcPr>
            <w:tcW w:w="3553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руб.</w:t>
            </w:r>
          </w:p>
        </w:tc>
        <w:tc>
          <w:tcPr>
            <w:tcW w:w="3553" w:type="dxa"/>
            <w:tcBorders>
              <w:top w:val="none" w:sz="4" w:space="0" w:color="000000"/>
              <w:bottom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  <w:vMerge/>
          </w:tcPr>
          <w:p w:rsidR="00CF5551" w:rsidRDefault="00CF555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3553" w:type="dxa"/>
            <w:tcBorders>
              <w:top w:val="none" w:sz="4" w:space="0" w:color="000000"/>
            </w:tcBorders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.8.5.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 руб.</w:t>
            </w:r>
          </w:p>
        </w:tc>
        <w:tc>
          <w:tcPr>
            <w:tcW w:w="3553" w:type="dxa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  <w:tr w:rsidR="00CF5551">
        <w:trPr>
          <w:trHeight w:val="227"/>
        </w:trPr>
        <w:tc>
          <w:tcPr>
            <w:tcW w:w="993" w:type="dxa"/>
          </w:tcPr>
          <w:p w:rsidR="00CF5551" w:rsidRDefault="00EB7FF6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14.8.6.</w:t>
            </w:r>
          </w:p>
        </w:tc>
        <w:tc>
          <w:tcPr>
            <w:tcW w:w="3969" w:type="dxa"/>
          </w:tcPr>
          <w:p w:rsidR="00CF5551" w:rsidRDefault="00EB7FF6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2126" w:type="dxa"/>
            <w:gridSpan w:val="2"/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лист.</w:t>
            </w:r>
          </w:p>
        </w:tc>
        <w:tc>
          <w:tcPr>
            <w:tcW w:w="3553" w:type="dxa"/>
          </w:tcPr>
          <w:p w:rsidR="00CF5551" w:rsidRDefault="00CF5551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CF5551" w:rsidRDefault="00EB7FF6">
      <w:pPr>
        <w:rPr>
          <w:i/>
          <w:sz w:val="20"/>
          <w:szCs w:val="20"/>
        </w:rPr>
      </w:pPr>
      <w:r>
        <w:rPr>
          <w:i/>
          <w:sz w:val="20"/>
          <w:szCs w:val="20"/>
        </w:rPr>
        <w:t>** Порядок расчета и взимания комиссии осуществляется на основании Условий осуществления депозитарной деятельности.</w:t>
      </w: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CF5551">
      <w:pPr>
        <w:rPr>
          <w:sz w:val="20"/>
          <w:szCs w:val="20"/>
        </w:rPr>
      </w:pPr>
    </w:p>
    <w:p w:rsidR="00CF5551" w:rsidRDefault="00EB7FF6">
      <w:pPr>
        <w:pStyle w:val="4"/>
        <w:rPr>
          <w:sz w:val="20"/>
          <w:szCs w:val="20"/>
        </w:rPr>
      </w:pPr>
      <w:bookmarkStart w:id="13" w:name="_Toc427767382"/>
      <w:r>
        <w:rPr>
          <w:sz w:val="20"/>
          <w:szCs w:val="20"/>
        </w:rPr>
        <w:lastRenderedPageBreak/>
        <w:t>15.Операции с монетами из драгоценных металлов</w:t>
      </w:r>
      <w:bookmarkEnd w:id="13"/>
    </w:p>
    <w:p w:rsidR="00CF5551" w:rsidRDefault="00CF5551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 w:rsidR="00CF5551">
        <w:trPr>
          <w:trHeight w:val="227"/>
          <w:tblHeader/>
        </w:trPr>
        <w:tc>
          <w:tcPr>
            <w:tcW w:w="851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CF5551" w:rsidRDefault="00EB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F5551">
        <w:trPr>
          <w:trHeight w:val="227"/>
        </w:trPr>
        <w:tc>
          <w:tcPr>
            <w:tcW w:w="851" w:type="dxa"/>
            <w:tcBorders>
              <w:right w:val="single" w:sz="4" w:space="0" w:color="auto"/>
            </w:tcBorders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 количество монет: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золото, качество чеканки «</w:t>
            </w:r>
            <w:proofErr w:type="spellStart"/>
            <w:r>
              <w:rPr>
                <w:sz w:val="20"/>
                <w:szCs w:val="20"/>
              </w:rPr>
              <w:t>анциркулейтед</w:t>
            </w:r>
            <w:proofErr w:type="spellEnd"/>
            <w:r>
              <w:rPr>
                <w:sz w:val="20"/>
                <w:szCs w:val="20"/>
              </w:rPr>
              <w:t>», 7,78 г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300 до 499 шт.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до 999 шт.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1000 до 1499 шт.</w:t>
            </w:r>
          </w:p>
          <w:p w:rsidR="00CF5551" w:rsidRDefault="00EB7FF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 и более шт.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серебро, качество чеканки «</w:t>
            </w:r>
            <w:proofErr w:type="spellStart"/>
            <w:r>
              <w:rPr>
                <w:sz w:val="20"/>
                <w:szCs w:val="20"/>
              </w:rPr>
              <w:t>анциркулейтед</w:t>
            </w:r>
            <w:proofErr w:type="spellEnd"/>
            <w:r>
              <w:rPr>
                <w:sz w:val="20"/>
                <w:szCs w:val="20"/>
              </w:rPr>
              <w:t>», 31,1 г</w:t>
            </w:r>
          </w:p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и более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руб./шт.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руб./шт.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руб./шт.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руб./шт.</w:t>
            </w:r>
          </w:p>
          <w:p w:rsidR="00CF5551" w:rsidRDefault="00CF5551">
            <w:pPr>
              <w:jc w:val="center"/>
              <w:rPr>
                <w:sz w:val="20"/>
                <w:szCs w:val="20"/>
              </w:rPr>
            </w:pP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руб./шт.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НДС»</w:t>
            </w:r>
          </w:p>
        </w:tc>
      </w:tr>
    </w:tbl>
    <w:p w:rsidR="00CF5551" w:rsidRDefault="00CF5551">
      <w:pPr>
        <w:rPr>
          <w:sz w:val="20"/>
          <w:szCs w:val="20"/>
        </w:rPr>
      </w:pPr>
    </w:p>
    <w:p w:rsidR="00CF5551" w:rsidRDefault="00EB7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16. Операции с драгоценными металлами</w:t>
      </w:r>
    </w:p>
    <w:p w:rsidR="00CF5551" w:rsidRDefault="00CF5551">
      <w:pPr>
        <w:jc w:val="center"/>
        <w:rPr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798"/>
        <w:gridCol w:w="2722"/>
        <w:gridCol w:w="2665"/>
      </w:tblGrid>
      <w:tr w:rsidR="00CF5551">
        <w:tc>
          <w:tcPr>
            <w:tcW w:w="1164" w:type="dxa"/>
            <w:vMerge w:val="restart"/>
            <w:shd w:val="clear" w:color="auto" w:fill="auto"/>
            <w:vAlign w:val="center"/>
          </w:tcPr>
          <w:p w:rsidR="00CF5551" w:rsidRDefault="00EB7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F5551" w:rsidRDefault="00EB7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98" w:type="dxa"/>
            <w:vMerge w:val="restart"/>
            <w:shd w:val="clear" w:color="auto" w:fill="auto"/>
            <w:vAlign w:val="center"/>
          </w:tcPr>
          <w:p w:rsidR="00CF5551" w:rsidRDefault="00EB7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F5551" w:rsidRDefault="00EB7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2665" w:type="dxa"/>
            <w:vMerge w:val="restart"/>
            <w:vAlign w:val="center"/>
          </w:tcPr>
          <w:p w:rsidR="00CF5551" w:rsidRDefault="00EB7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CF5551">
        <w:tc>
          <w:tcPr>
            <w:tcW w:w="1164" w:type="dxa"/>
            <w:vMerge/>
            <w:shd w:val="clear" w:color="auto" w:fill="auto"/>
            <w:vAlign w:val="center"/>
          </w:tcPr>
          <w:p w:rsidR="00CF5551" w:rsidRDefault="00CF5551">
            <w:pPr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  <w:vMerge/>
            <w:shd w:val="clear" w:color="auto" w:fill="auto"/>
            <w:vAlign w:val="center"/>
          </w:tcPr>
          <w:p w:rsidR="00CF5551" w:rsidRDefault="00CF5551">
            <w:pPr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CF5551" w:rsidRDefault="00EB7FF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665" w:type="dxa"/>
            <w:vMerge/>
            <w:vAlign w:val="center"/>
          </w:tcPr>
          <w:p w:rsidR="00CF5551" w:rsidRDefault="00CF5551">
            <w:pPr>
              <w:rPr>
                <w:b/>
                <w:sz w:val="20"/>
                <w:szCs w:val="20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CF5551" w:rsidRDefault="00EB7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665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16.1.2.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665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665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665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банковскому счету в драгоценных металлах по запросу клиента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2665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2665" w:type="dxa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«16.2.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mallCap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Операции по банковским счетам в драгоценных металлах</w:t>
            </w:r>
            <w:r>
              <w:rPr>
                <w:b/>
                <w:sz w:val="20"/>
                <w:szCs w:val="20"/>
              </w:rPr>
              <w:footnoteReference w:id="7"/>
            </w: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2722" w:type="dxa"/>
            <w:shd w:val="clear" w:color="auto" w:fill="auto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Золото</w:t>
            </w:r>
          </w:p>
        </w:tc>
        <w:tc>
          <w:tcPr>
            <w:tcW w:w="2722" w:type="dxa"/>
            <w:shd w:val="clear" w:color="auto" w:fill="auto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стандартных слитках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16.2.1.1.2.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мерных слитках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Серебро</w:t>
            </w:r>
          </w:p>
        </w:tc>
        <w:tc>
          <w:tcPr>
            <w:tcW w:w="2722" w:type="dxa"/>
            <w:shd w:val="clear" w:color="auto" w:fill="auto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стандартных слитках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16.2.1.2.2.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мерных слитках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  <w:tc>
          <w:tcPr>
            <w:tcW w:w="2722" w:type="dxa"/>
            <w:shd w:val="clear" w:color="auto" w:fill="auto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Золото</w:t>
            </w:r>
          </w:p>
        </w:tc>
        <w:tc>
          <w:tcPr>
            <w:tcW w:w="2722" w:type="dxa"/>
            <w:shd w:val="clear" w:color="auto" w:fill="auto"/>
          </w:tcPr>
          <w:p w:rsidR="00CF5551" w:rsidRDefault="00CF5551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стандартных слитках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0,2 % от стоимости драгоценного металла</w:t>
            </w:r>
            <w:r>
              <w:rPr>
                <w:sz w:val="20"/>
                <w:szCs w:val="20"/>
              </w:rPr>
              <w:footnoteReference w:id="8"/>
            </w:r>
          </w:p>
        </w:tc>
        <w:tc>
          <w:tcPr>
            <w:tcW w:w="2665" w:type="dxa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16.2.2.1.2.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мерных слитках</w:t>
            </w:r>
          </w:p>
        </w:tc>
        <w:tc>
          <w:tcPr>
            <w:tcW w:w="2722" w:type="dxa"/>
            <w:shd w:val="clear" w:color="auto" w:fill="auto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777"/>
            </w:tblGrid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Весовая номенклат</w:t>
                  </w:r>
                  <w:r>
                    <w:rPr>
                      <w:sz w:val="20"/>
                      <w:szCs w:val="20"/>
                    </w:rPr>
                    <w:lastRenderedPageBreak/>
                    <w:t>ура (грамм)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Тариф за слиток (руб.)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650,00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700,00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750,00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1 500,00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2 000,00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9 000,00</w:t>
                  </w:r>
                </w:p>
              </w:tc>
            </w:tr>
            <w:tr w:rsidR="00CF5551">
              <w:tc>
                <w:tcPr>
                  <w:tcW w:w="1200" w:type="dxa"/>
                  <w:shd w:val="clear" w:color="auto" w:fill="auto"/>
                </w:tcPr>
                <w:p w:rsidR="00CF5551" w:rsidRDefault="00EB7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17 000,00</w:t>
                  </w:r>
                </w:p>
              </w:tc>
            </w:tr>
          </w:tbl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Взимается в день составления акта приема-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передачи драгоценных металлов</w:t>
            </w: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16.2.2.2.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Серебро</w:t>
            </w:r>
          </w:p>
        </w:tc>
        <w:tc>
          <w:tcPr>
            <w:tcW w:w="2722" w:type="dxa"/>
            <w:shd w:val="clear" w:color="auto" w:fill="auto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65" w:type="dxa"/>
          </w:tcPr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16.2.2.2.1.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стандартных слитках</w:t>
            </w:r>
          </w:p>
        </w:tc>
        <w:tc>
          <w:tcPr>
            <w:tcW w:w="2722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0,2 % от стоимости драгоценного металла</w:t>
            </w:r>
            <w:r>
              <w:rPr>
                <w:sz w:val="20"/>
                <w:szCs w:val="20"/>
              </w:rPr>
              <w:footnoteReference w:id="9"/>
            </w:r>
          </w:p>
        </w:tc>
        <w:tc>
          <w:tcPr>
            <w:tcW w:w="2665" w:type="dxa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CF5551">
        <w:tc>
          <w:tcPr>
            <w:tcW w:w="1164" w:type="dxa"/>
            <w:shd w:val="clear" w:color="auto" w:fill="auto"/>
          </w:tcPr>
          <w:p w:rsidR="00CF5551" w:rsidRDefault="00EB7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16.2.2.2.2.</w:t>
            </w:r>
          </w:p>
        </w:tc>
        <w:tc>
          <w:tcPr>
            <w:tcW w:w="3798" w:type="dxa"/>
            <w:shd w:val="clear" w:color="auto" w:fill="auto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мерных слитках</w:t>
            </w:r>
          </w:p>
        </w:tc>
        <w:tc>
          <w:tcPr>
            <w:tcW w:w="2722" w:type="dxa"/>
            <w:shd w:val="clear" w:color="auto" w:fill="auto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CF5551">
              <w:tc>
                <w:tcPr>
                  <w:tcW w:w="1559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ind w:right="-1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Цена за слиток (руб.)</w:t>
                  </w:r>
                </w:p>
              </w:tc>
            </w:tr>
            <w:tr w:rsidR="00CF5551">
              <w:tc>
                <w:tcPr>
                  <w:tcW w:w="1559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1 100,00</w:t>
                  </w:r>
                </w:p>
              </w:tc>
            </w:tr>
            <w:tr w:rsidR="00CF5551">
              <w:tc>
                <w:tcPr>
                  <w:tcW w:w="1559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1 200,00</w:t>
                  </w:r>
                </w:p>
              </w:tc>
            </w:tr>
            <w:tr w:rsidR="00CF5551">
              <w:tc>
                <w:tcPr>
                  <w:tcW w:w="1559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1 900,00</w:t>
                  </w:r>
                </w:p>
              </w:tc>
            </w:tr>
            <w:tr w:rsidR="00CF5551">
              <w:tc>
                <w:tcPr>
                  <w:tcW w:w="1559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2 300,00</w:t>
                  </w:r>
                </w:p>
              </w:tc>
            </w:tr>
            <w:tr w:rsidR="00CF5551">
              <w:tc>
                <w:tcPr>
                  <w:tcW w:w="1559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F5551" w:rsidRDefault="00EB7FF6">
                  <w:pPr>
                    <w:pStyle w:val="afb"/>
                    <w:tabs>
                      <w:tab w:val="left" w:pos="284"/>
                      <w:tab w:val="left" w:pos="993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2 500,00</w:t>
                  </w:r>
                </w:p>
              </w:tc>
            </w:tr>
          </w:tbl>
          <w:p w:rsidR="00CF5551" w:rsidRDefault="00CF5551">
            <w:pPr>
              <w:pStyle w:val="afb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65" w:type="dxa"/>
          </w:tcPr>
          <w:p w:rsidR="00CF5551" w:rsidRDefault="00EB7FF6">
            <w:pPr>
              <w:pStyle w:val="afb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CF5551" w:rsidRDefault="00CF5551">
      <w:pPr>
        <w:shd w:val="clear" w:color="auto" w:fill="F2F2F2"/>
        <w:rPr>
          <w:sz w:val="20"/>
          <w:szCs w:val="20"/>
        </w:rPr>
      </w:pPr>
    </w:p>
    <w:p w:rsidR="00CF5551" w:rsidRDefault="00EB7FF6">
      <w:pPr>
        <w:keepNext/>
        <w:shd w:val="clear" w:color="auto" w:fill="F2F2F2"/>
        <w:spacing w:after="40"/>
        <w:ind w:left="720"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17. Обслуживание с использованием Торговой системы</w:t>
      </w:r>
      <w:r>
        <w:rPr>
          <w:b/>
          <w:bCs/>
          <w:sz w:val="20"/>
          <w:szCs w:val="20"/>
        </w:rPr>
        <w:br/>
        <w:t xml:space="preserve"> РСХБ-</w:t>
      </w:r>
      <w:proofErr w:type="spellStart"/>
      <w:r>
        <w:rPr>
          <w:b/>
          <w:bCs/>
          <w:sz w:val="20"/>
          <w:szCs w:val="20"/>
        </w:rPr>
        <w:t>Дилинг</w:t>
      </w:r>
      <w:proofErr w:type="spellEnd"/>
      <w:r>
        <w:rPr>
          <w:b/>
          <w:bCs/>
          <w:sz w:val="20"/>
          <w:szCs w:val="20"/>
        </w:rPr>
        <w:t xml:space="preserve"> АО «</w:t>
      </w:r>
      <w:proofErr w:type="spellStart"/>
      <w:r>
        <w:rPr>
          <w:b/>
          <w:bCs/>
          <w:sz w:val="20"/>
          <w:szCs w:val="20"/>
        </w:rPr>
        <w:t>Россельхозбанк</w:t>
      </w:r>
      <w:proofErr w:type="spellEnd"/>
      <w:r>
        <w:rPr>
          <w:b/>
          <w:bCs/>
          <w:sz w:val="20"/>
          <w:szCs w:val="20"/>
        </w:rPr>
        <w:t>», Торговой системы РСХБ-</w:t>
      </w:r>
      <w:proofErr w:type="spellStart"/>
      <w:r>
        <w:rPr>
          <w:b/>
          <w:bCs/>
          <w:sz w:val="20"/>
          <w:szCs w:val="20"/>
        </w:rPr>
        <w:t>Дилинг</w:t>
      </w:r>
      <w:proofErr w:type="spellEnd"/>
      <w:r>
        <w:rPr>
          <w:b/>
          <w:bCs/>
          <w:sz w:val="20"/>
          <w:szCs w:val="20"/>
        </w:rPr>
        <w:t xml:space="preserve"> 2.0</w:t>
      </w:r>
    </w:p>
    <w:p w:rsidR="00CF5551" w:rsidRDefault="00CF5551">
      <w:pPr>
        <w:keepNext/>
        <w:shd w:val="clear" w:color="auto" w:fill="F2F2F2"/>
        <w:spacing w:after="40"/>
        <w:ind w:left="720"/>
        <w:jc w:val="center"/>
        <w:outlineLvl w:val="1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2887"/>
        <w:gridCol w:w="1788"/>
        <w:gridCol w:w="4125"/>
      </w:tblGrid>
      <w:tr w:rsidR="00CF5551">
        <w:tc>
          <w:tcPr>
            <w:tcW w:w="556" w:type="pct"/>
            <w:vAlign w:val="center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458" w:type="pct"/>
            <w:vAlign w:val="center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083" w:type="pct"/>
            <w:vAlign w:val="center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использованием Торговой системы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br/>
              <w:t xml:space="preserve">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Торговой системы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br/>
              <w:t xml:space="preserve">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</w:t>
            </w:r>
          </w:p>
        </w:tc>
        <w:tc>
          <w:tcPr>
            <w:tcW w:w="4444" w:type="pct"/>
            <w:gridSpan w:val="3"/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к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17.1.2.1.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в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17.1.2.2.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дополнительных счетов к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17.1.2.3.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0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17.1.2.4.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доступа в Торговую систему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для новых уполномоченных лиц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rPr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17.1.2.5.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br/>
              <w:t xml:space="preserve"> 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shd w:val="clear" w:color="auto" w:fill="F2F2F2"/>
              <w:rPr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</w:p>
        </w:tc>
        <w:tc>
          <w:tcPr>
            <w:tcW w:w="4444" w:type="pct"/>
            <w:gridSpan w:val="3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криптографической защиты информации</w:t>
            </w:r>
          </w:p>
        </w:tc>
      </w:tr>
      <w:tr w:rsidR="00CF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>HTML-</w:t>
            </w: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top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клиенту после выполнения условий по п. 17.1.3.1</w:t>
            </w:r>
          </w:p>
        </w:tc>
      </w:tr>
      <w:tr w:rsidR="00CF5551">
        <w:tc>
          <w:tcPr>
            <w:tcW w:w="556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shd w:val="clear" w:color="auto" w:fill="auto"/>
          </w:tcPr>
          <w:p w:rsidR="00CF5551" w:rsidRDefault="00CF5551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shd w:val="clear" w:color="auto" w:fill="auto"/>
          </w:tcPr>
          <w:p w:rsidR="00CF5551" w:rsidRDefault="00CF5551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shd w:val="clear" w:color="auto" w:fill="F2F2F2"/>
              <w:jc w:val="both"/>
              <w:rPr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17.1.3.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 руб.</w:t>
            </w:r>
          </w:p>
        </w:tc>
        <w:tc>
          <w:tcPr>
            <w:tcW w:w="2083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CF5551">
        <w:tc>
          <w:tcPr>
            <w:tcW w:w="556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17.1.3</w:t>
            </w:r>
            <w:r>
              <w:rPr>
                <w:bCs/>
                <w:sz w:val="20"/>
                <w:szCs w:val="20"/>
                <w:lang w:val="en-US"/>
              </w:rPr>
              <w:t>.5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1 530 руб.</w:t>
            </w:r>
          </w:p>
        </w:tc>
        <w:tc>
          <w:tcPr>
            <w:tcW w:w="2083" w:type="pct"/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АО 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».</w:t>
            </w:r>
          </w:p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CF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CF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EB7FF6">
            <w:pPr>
              <w:shd w:val="clear" w:color="auto" w:fill="F2F2F2"/>
              <w:tabs>
                <w:tab w:val="left" w:pos="1221"/>
              </w:tabs>
              <w:spacing w:before="40" w:after="4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551" w:rsidRDefault="00CF5551">
            <w:pPr>
              <w:shd w:val="clear" w:color="auto" w:fill="F2F2F2"/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CF5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CF5551">
        <w:tc>
          <w:tcPr>
            <w:tcW w:w="556" w:type="pct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17.1.5.1.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1 730 руб.</w:t>
            </w:r>
          </w:p>
        </w:tc>
        <w:tc>
          <w:tcPr>
            <w:tcW w:w="2083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в себя НДС (дополнительно не взимается)</w:t>
            </w:r>
          </w:p>
        </w:tc>
      </w:tr>
      <w:tr w:rsidR="00CF5551">
        <w:tc>
          <w:tcPr>
            <w:tcW w:w="556" w:type="pct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17.1.5.1.1.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</w:t>
            </w:r>
            <w:r>
              <w:rPr>
                <w:bCs/>
                <w:sz w:val="20"/>
                <w:szCs w:val="20"/>
              </w:rPr>
              <w:t>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после выполнения условий по п. 17.1.5.1</w:t>
            </w:r>
          </w:p>
        </w:tc>
      </w:tr>
      <w:tr w:rsidR="00CF5551">
        <w:tc>
          <w:tcPr>
            <w:tcW w:w="556" w:type="pct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17.1.5.2.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случае непредставления клиентом функционал</w:t>
            </w:r>
            <w:r>
              <w:rPr>
                <w:bCs/>
                <w:sz w:val="20"/>
                <w:szCs w:val="20"/>
              </w:rPr>
              <w:t xml:space="preserve">ьного ключевого носителя, ранее выданного Банком, с клиента взимается комиссия в соответствии с п. 17.1.5.1 в день </w:t>
            </w:r>
            <w:r>
              <w:rPr>
                <w:bCs/>
                <w:sz w:val="20"/>
                <w:szCs w:val="20"/>
              </w:rPr>
              <w:lastRenderedPageBreak/>
              <w:t>получения клиентом от Банка нового функционального ключевого носителя</w:t>
            </w:r>
          </w:p>
        </w:tc>
      </w:tr>
      <w:tr w:rsidR="00CF5551">
        <w:tc>
          <w:tcPr>
            <w:tcW w:w="556" w:type="pct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lastRenderedPageBreak/>
              <w:t>17.1.5.2.1.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Услуга предоставляется после выполнения условий по п. 17.1.5.2</w:t>
            </w:r>
          </w:p>
        </w:tc>
      </w:tr>
      <w:tr w:rsidR="00CF5551">
        <w:tc>
          <w:tcPr>
            <w:tcW w:w="556" w:type="pct"/>
          </w:tcPr>
          <w:p w:rsidR="00CF5551" w:rsidRDefault="00EB7FF6">
            <w:pPr>
              <w:shd w:val="clear" w:color="auto" w:fill="F2F2F2"/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17.2.</w:t>
            </w:r>
          </w:p>
        </w:tc>
        <w:tc>
          <w:tcPr>
            <w:tcW w:w="4444" w:type="pct"/>
            <w:gridSpan w:val="3"/>
          </w:tcPr>
          <w:p w:rsidR="00CF5551" w:rsidRDefault="00EB7FF6">
            <w:pPr>
              <w:shd w:val="clear" w:color="auto" w:fill="F2F2F2"/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с использова</w:t>
            </w:r>
            <w:r>
              <w:rPr>
                <w:bCs/>
                <w:sz w:val="20"/>
                <w:szCs w:val="20"/>
              </w:rPr>
              <w:t>нием Торговой системы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2.0</w:t>
            </w: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Сопровождение Торговой системы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2.0 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к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2.0 </w:t>
            </w: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Регистрация в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2.0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Подключение дополнительных счетов к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2.0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2.0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17.2.2.4.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доступа в Торговую систему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  <w:p w:rsidR="00CF5551" w:rsidRDefault="00CF5551">
            <w:pPr>
              <w:shd w:val="clear" w:color="auto" w:fill="F2F2F2"/>
              <w:rPr>
                <w:sz w:val="20"/>
                <w:szCs w:val="20"/>
              </w:rPr>
            </w:pPr>
          </w:p>
          <w:p w:rsidR="00CF5551" w:rsidRDefault="00CF5551">
            <w:pPr>
              <w:shd w:val="clear" w:color="auto" w:fill="F2F2F2"/>
              <w:jc w:val="center"/>
              <w:rPr>
                <w:sz w:val="20"/>
                <w:szCs w:val="20"/>
              </w:rPr>
            </w:pPr>
          </w:p>
        </w:tc>
      </w:tr>
      <w:tr w:rsidR="00CF5551">
        <w:tc>
          <w:tcPr>
            <w:tcW w:w="556" w:type="pct"/>
            <w:tcBorders>
              <w:bottom w:val="single" w:sz="4" w:space="0" w:color="auto"/>
            </w:tcBorders>
          </w:tcPr>
          <w:p w:rsidR="00CF5551" w:rsidRDefault="00EB7FF6">
            <w:pPr>
              <w:shd w:val="clear" w:color="auto" w:fill="F2F2F2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</w:p>
        </w:tc>
        <w:tc>
          <w:tcPr>
            <w:tcW w:w="1458" w:type="pct"/>
          </w:tcPr>
          <w:p w:rsidR="00CF5551" w:rsidRDefault="00EB7FF6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Блокировка доступа/ возобновление доступа к Торговой системе РСХБ-</w:t>
            </w:r>
            <w:proofErr w:type="spellStart"/>
            <w:r>
              <w:rPr>
                <w:bCs/>
                <w:sz w:val="20"/>
                <w:szCs w:val="20"/>
              </w:rPr>
              <w:t>Дилинг</w:t>
            </w:r>
            <w:proofErr w:type="spellEnd"/>
            <w:r>
              <w:rPr>
                <w:bCs/>
                <w:sz w:val="20"/>
                <w:szCs w:val="20"/>
              </w:rPr>
              <w:t xml:space="preserve"> 2.0</w:t>
            </w:r>
          </w:p>
        </w:tc>
        <w:tc>
          <w:tcPr>
            <w:tcW w:w="903" w:type="pct"/>
          </w:tcPr>
          <w:p w:rsidR="00CF5551" w:rsidRDefault="00EB7FF6">
            <w:pPr>
              <w:shd w:val="clear" w:color="auto" w:fill="F2F2F2"/>
              <w:spacing w:before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2083" w:type="pct"/>
          </w:tcPr>
          <w:p w:rsidR="00CF5551" w:rsidRDefault="00CF5551">
            <w:pPr>
              <w:shd w:val="clear" w:color="auto" w:fill="F2F2F2"/>
              <w:spacing w:before="4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F5551" w:rsidRDefault="00CF5551">
      <w:pPr>
        <w:shd w:val="clear" w:color="auto" w:fill="F2F2F2"/>
        <w:jc w:val="both"/>
        <w:rPr>
          <w:bCs/>
          <w:iCs/>
          <w:sz w:val="20"/>
          <w:szCs w:val="20"/>
        </w:rPr>
      </w:pPr>
    </w:p>
    <w:p w:rsidR="00CF5551" w:rsidRDefault="00EB7FF6">
      <w:pPr>
        <w:shd w:val="clear" w:color="auto" w:fill="F2F2F2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>Примечание:</w:t>
      </w:r>
    </w:p>
    <w:p w:rsidR="00CF5551" w:rsidRDefault="00EB7FF6">
      <w:pPr>
        <w:shd w:val="clear" w:color="auto" w:fill="F2F2F2"/>
        <w:tabs>
          <w:tab w:val="left" w:pos="284"/>
          <w:tab w:val="left" w:pos="1134"/>
        </w:tabs>
        <w:spacing w:before="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>Плата за услуги Банка взимается в момент оказания услуги, если конкретным пунктом тарифов не предусмотрено иное.</w:t>
      </w:r>
    </w:p>
    <w:p w:rsidR="00CF5551" w:rsidRDefault="00EB7FF6">
      <w:pPr>
        <w:keepNext/>
        <w:shd w:val="clear" w:color="auto" w:fill="F2F2F2"/>
        <w:tabs>
          <w:tab w:val="left" w:pos="284"/>
        </w:tabs>
        <w:spacing w:after="40"/>
        <w:jc w:val="both"/>
        <w:outlineLvl w:val="1"/>
        <w:rPr>
          <w:b/>
          <w:bCs/>
          <w:sz w:val="20"/>
          <w:szCs w:val="20"/>
        </w:rPr>
      </w:pPr>
      <w:r>
        <w:rPr>
          <w:bCs/>
          <w:iCs/>
          <w:sz w:val="20"/>
          <w:szCs w:val="20"/>
        </w:rPr>
        <w:t>2.</w:t>
      </w:r>
      <w:r>
        <w:rPr>
          <w:bCs/>
          <w:iCs/>
          <w:sz w:val="20"/>
          <w:szCs w:val="20"/>
        </w:rPr>
        <w:tab/>
      </w:r>
      <w:proofErr w:type="gramStart"/>
      <w:r>
        <w:rPr>
          <w:bCs/>
          <w:iCs/>
          <w:sz w:val="20"/>
          <w:szCs w:val="20"/>
        </w:rPr>
        <w:t>В</w:t>
      </w:r>
      <w:proofErr w:type="gramEnd"/>
      <w:r>
        <w:rPr>
          <w:bCs/>
          <w:iCs/>
          <w:sz w:val="20"/>
          <w:szCs w:val="20"/>
        </w:rPr>
        <w:t xml:space="preserve"> случае если на момент оказания услуги клиент не имеет счетов, открытых в АО «</w:t>
      </w:r>
      <w:proofErr w:type="spellStart"/>
      <w:r>
        <w:rPr>
          <w:bCs/>
          <w:iCs/>
          <w:sz w:val="20"/>
          <w:szCs w:val="20"/>
        </w:rPr>
        <w:t>Россельхозбанк</w:t>
      </w:r>
      <w:proofErr w:type="spellEnd"/>
      <w:r>
        <w:rPr>
          <w:bCs/>
          <w:iCs/>
          <w:sz w:val="20"/>
          <w:szCs w:val="20"/>
        </w:rPr>
        <w:t>», с которых Банком может быть удержана комисси</w:t>
      </w:r>
      <w:r>
        <w:rPr>
          <w:bCs/>
          <w:iCs/>
          <w:sz w:val="20"/>
          <w:szCs w:val="20"/>
        </w:rPr>
        <w:t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CF5551" w:rsidRDefault="00EB7FF6">
      <w:pPr>
        <w:pStyle w:val="4"/>
        <w:rPr>
          <w:szCs w:val="28"/>
        </w:rPr>
      </w:pPr>
      <w:bookmarkStart w:id="14" w:name="_Toc185517142"/>
      <w:r>
        <w:t>18. Операции с использованием цифрового рубля</w:t>
      </w:r>
      <w:bookmarkEnd w:id="14"/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 w:rsidR="00CF55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51" w:rsidRDefault="00EB7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CF55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CF55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в рублях Российской Федерации со счета Клиента, открытого в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80"/>
              <w:jc w:val="both"/>
              <w:rPr>
                <w:sz w:val="20"/>
                <w:szCs w:val="20"/>
              </w:rPr>
            </w:pPr>
          </w:p>
        </w:tc>
      </w:tr>
      <w:tr w:rsidR="00CF55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(зачисление) денежных средств в рублях Российской</w:t>
            </w:r>
            <w:r>
              <w:rPr>
                <w:sz w:val="20"/>
                <w:szCs w:val="20"/>
              </w:rPr>
              <w:t xml:space="preserve"> Федерации на счет Клиента, открытый в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EB7FF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1" w:rsidRDefault="00CF5551">
            <w:pPr>
              <w:spacing w:before="40" w:after="80"/>
              <w:jc w:val="both"/>
              <w:rPr>
                <w:sz w:val="20"/>
                <w:szCs w:val="20"/>
              </w:rPr>
            </w:pPr>
          </w:p>
        </w:tc>
      </w:tr>
    </w:tbl>
    <w:p w:rsidR="00CF5551" w:rsidRDefault="00EB7FF6">
      <w:pPr>
        <w:spacing w:before="120"/>
        <w:ind w:left="-425" w:right="-284" w:firstLine="709"/>
        <w:jc w:val="both"/>
        <w:rPr>
          <w:sz w:val="20"/>
          <w:szCs w:val="20"/>
        </w:rPr>
      </w:pPr>
      <w:r>
        <w:rPr>
          <w:sz w:val="20"/>
          <w:szCs w:val="20"/>
        </w:rPr>
        <w:t>* Срок действия – до 31.12.202</w:t>
      </w:r>
      <w:r>
        <w:rPr>
          <w:sz w:val="20"/>
          <w:szCs w:val="20"/>
          <w:lang w:val="en-US"/>
        </w:rPr>
        <w:t xml:space="preserve">5 </w:t>
      </w:r>
      <w:r>
        <w:rPr>
          <w:sz w:val="20"/>
          <w:szCs w:val="20"/>
        </w:rPr>
        <w:t>(включительно).</w:t>
      </w:r>
    </w:p>
    <w:p w:rsidR="00CF5551" w:rsidRDefault="00CF5551">
      <w:pPr>
        <w:keepNext/>
        <w:tabs>
          <w:tab w:val="left" w:pos="284"/>
        </w:tabs>
        <w:spacing w:after="40"/>
        <w:jc w:val="both"/>
        <w:outlineLvl w:val="1"/>
        <w:rPr>
          <w:bCs/>
          <w:iCs/>
          <w:sz w:val="20"/>
          <w:szCs w:val="20"/>
        </w:rPr>
      </w:pPr>
    </w:p>
    <w:p w:rsidR="00CF5551" w:rsidRDefault="00CF5551">
      <w:pPr>
        <w:keepNext/>
        <w:tabs>
          <w:tab w:val="left" w:pos="284"/>
        </w:tabs>
        <w:spacing w:after="40"/>
        <w:jc w:val="both"/>
        <w:outlineLvl w:val="1"/>
        <w:rPr>
          <w:b/>
          <w:bCs/>
          <w:sz w:val="20"/>
          <w:szCs w:val="20"/>
        </w:rPr>
      </w:pPr>
    </w:p>
    <w:p w:rsidR="00CF5551" w:rsidRDefault="00CF5551">
      <w:pPr>
        <w:keepNext/>
        <w:shd w:val="clear" w:color="auto" w:fill="F2F2F2"/>
        <w:spacing w:after="40"/>
        <w:ind w:left="-425"/>
        <w:jc w:val="center"/>
        <w:outlineLvl w:val="3"/>
        <w:rPr>
          <w:b/>
          <w:bCs/>
          <w:sz w:val="20"/>
          <w:szCs w:val="20"/>
        </w:rPr>
      </w:pPr>
    </w:p>
    <w:sectPr w:rsidR="00CF5551">
      <w:headerReference w:type="default" r:id="rId13"/>
      <w:headerReference w:type="first" r:id="rId14"/>
      <w:footnotePr>
        <w:numFmt w:val="chicago"/>
      </w:footnotePr>
      <w:type w:val="continuous"/>
      <w:pgSz w:w="11906" w:h="16838"/>
      <w:pgMar w:top="720" w:right="707" w:bottom="568" w:left="128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51" w:rsidRDefault="00EB7FF6">
      <w:r>
        <w:separator/>
      </w:r>
    </w:p>
  </w:endnote>
  <w:endnote w:type="continuationSeparator" w:id="0">
    <w:p w:rsidR="00CF5551" w:rsidRDefault="00EB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51" w:rsidRDefault="00EB7FF6">
      <w:r>
        <w:separator/>
      </w:r>
    </w:p>
  </w:footnote>
  <w:footnote w:type="continuationSeparator" w:id="0">
    <w:p w:rsidR="00CF5551" w:rsidRDefault="00EB7FF6">
      <w:r>
        <w:continuationSeparator/>
      </w:r>
    </w:p>
  </w:footnote>
  <w:footnote w:id="1">
    <w:p w:rsidR="00CF5551" w:rsidRDefault="00EB7FF6">
      <w:pPr>
        <w:pStyle w:val="af9"/>
        <w:jc w:val="both"/>
      </w:pPr>
      <w:r>
        <w:rPr>
          <w:rStyle w:val="af7"/>
        </w:rPr>
        <w:footnoteRef/>
      </w:r>
      <w:r>
        <w:t xml:space="preserve"> До 180 календарных дней (включительно), от 181 до 365 календарных дней (включительно), свыше 365 календарных дней.</w:t>
      </w:r>
    </w:p>
  </w:footnote>
  <w:footnote w:id="2">
    <w:p w:rsidR="00CF5551" w:rsidRDefault="00EB7FF6">
      <w:pPr>
        <w:pStyle w:val="af9"/>
      </w:pPr>
      <w:r>
        <w:rPr>
          <w:rStyle w:val="af7"/>
        </w:rPr>
        <w:footnoteRef/>
      </w:r>
      <w:r>
        <w:t xml:space="preserve"> [номер сноски указывается в соответстви</w:t>
      </w:r>
      <w:r>
        <w:t>и с нумерацией сносок в Тарифах]</w:t>
      </w:r>
    </w:p>
    <w:p w:rsidR="00CF5551" w:rsidRDefault="00EB7FF6">
      <w:pPr>
        <w:pStyle w:val="af9"/>
        <w:jc w:val="both"/>
      </w:pPr>
      <w: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CF5551" w:rsidRDefault="00EB7FF6">
      <w:pPr>
        <w:pStyle w:val="af9"/>
      </w:pPr>
      <w:r>
        <w:rPr>
          <w:rStyle w:val="af7"/>
        </w:rPr>
        <w:footnoteRef/>
      </w:r>
      <w:r>
        <w:t xml:space="preserve"> [н</w:t>
      </w:r>
      <w:r>
        <w:t>омер сноски указывается в соответствии с нумерацией сносок в Тарифах]</w:t>
      </w:r>
    </w:p>
    <w:p w:rsidR="00CF5551" w:rsidRDefault="00EB7FF6">
      <w:pPr>
        <w:pStyle w:val="af9"/>
      </w:pPr>
      <w:r>
        <w:rPr>
          <w:bCs/>
        </w:rPr>
        <w:t>В том числе при установлении коммерческой ставки по кредиту (части кредита) в рамках льготных программ.</w:t>
      </w:r>
    </w:p>
    <w:p w:rsidR="00CF5551" w:rsidRDefault="00CF5551">
      <w:pPr>
        <w:pStyle w:val="af9"/>
      </w:pPr>
    </w:p>
  </w:footnote>
  <w:footnote w:id="4">
    <w:p w:rsidR="00CF5551" w:rsidRDefault="00EB7FF6">
      <w:pPr>
        <w:pStyle w:val="af9"/>
        <w:jc w:val="both"/>
      </w:pPr>
      <w:r>
        <w:rPr>
          <w:rStyle w:val="af7"/>
        </w:rPr>
        <w:footnoteRef/>
      </w:r>
      <w:r>
        <w:t xml:space="preserve">   [номер сноски указывается в соответствии с нумерацией сносок в Тарифах]</w:t>
      </w:r>
    </w:p>
    <w:p w:rsidR="00CF5551" w:rsidRDefault="00EB7FF6">
      <w:pPr>
        <w:pStyle w:val="af9"/>
        <w:jc w:val="both"/>
      </w:pPr>
      <w:r>
        <w:t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5">
    <w:p w:rsidR="00CF5551" w:rsidRDefault="00EB7FF6">
      <w:pPr>
        <w:pStyle w:val="af9"/>
      </w:pPr>
      <w:r>
        <w:rPr>
          <w:rStyle w:val="af7"/>
        </w:rPr>
        <w:footnoteRef/>
      </w:r>
      <w:r>
        <w:t xml:space="preserve">   [номер с</w:t>
      </w:r>
      <w:r>
        <w:t>носки указывается в соответствии с нумерацией сносок в Тарифах]</w:t>
      </w:r>
    </w:p>
    <w:p w:rsidR="00CF5551" w:rsidRDefault="00EB7FF6">
      <w:pPr>
        <w:pStyle w:val="af9"/>
      </w:pPr>
      <w:r>
        <w:t>В соответствии с пунктом 10.2 приказа АО «</w:t>
      </w:r>
      <w:proofErr w:type="spellStart"/>
      <w:r>
        <w:t>Россельхозбанк</w:t>
      </w:r>
      <w:proofErr w:type="spellEnd"/>
      <w:r>
        <w:t>» от 01.08.2013 № 386-ОД.</w:t>
      </w:r>
    </w:p>
  </w:footnote>
  <w:footnote w:id="6">
    <w:p w:rsidR="00CF5551" w:rsidRDefault="00EB7FF6">
      <w:pPr>
        <w:tabs>
          <w:tab w:val="left" w:pos="4464"/>
          <w:tab w:val="left" w:pos="5760"/>
        </w:tabs>
        <w:spacing w:before="40" w:after="40"/>
        <w:ind w:right="-17"/>
        <w:jc w:val="both"/>
        <w:rPr>
          <w:sz w:val="20"/>
          <w:szCs w:val="20"/>
        </w:rPr>
      </w:pPr>
      <w:r>
        <w:rPr>
          <w:rStyle w:val="af7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</w:t>
      </w:r>
      <w:r>
        <w:rPr>
          <w:bCs/>
          <w:sz w:val="20"/>
          <w:szCs w:val="20"/>
        </w:rPr>
        <w:t>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</w:t>
      </w:r>
      <w:r>
        <w:rPr>
          <w:bCs/>
          <w:sz w:val="20"/>
          <w:szCs w:val="20"/>
        </w:rPr>
        <w:t>ных бумаг принимается равным значению за предшествующий рабочий день.</w:t>
      </w:r>
    </w:p>
  </w:footnote>
  <w:footnote w:id="7">
    <w:p w:rsidR="00CF5551" w:rsidRDefault="00EB7FF6">
      <w:pPr>
        <w:pStyle w:val="af9"/>
        <w:rPr>
          <w:sz w:val="18"/>
          <w:szCs w:val="18"/>
        </w:rPr>
      </w:pPr>
      <w:r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 xml:space="preserve"> [Номер сноски указывается в соответствии с нумерацией сносок в Тарифах]</w:t>
      </w:r>
    </w:p>
    <w:p w:rsidR="00CF5551" w:rsidRDefault="00EB7FF6">
      <w:pPr>
        <w:pStyle w:val="af9"/>
        <w:rPr>
          <w:sz w:val="18"/>
          <w:szCs w:val="18"/>
        </w:rPr>
      </w:pPr>
      <w:r>
        <w:rPr>
          <w:sz w:val="18"/>
          <w:szCs w:val="18"/>
        </w:rPr>
        <w:t xml:space="preserve">Комиссионное вознаграждение по операциям приема/выдачи слитков драгоценных металлов НДС не облагается. </w:t>
      </w:r>
    </w:p>
  </w:footnote>
  <w:footnote w:id="8">
    <w:p w:rsidR="00CF5551" w:rsidRDefault="00EB7FF6">
      <w:pPr>
        <w:pStyle w:val="af9"/>
        <w:jc w:val="both"/>
        <w:rPr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sz w:val="18"/>
          <w:szCs w:val="18"/>
        </w:rPr>
        <w:t>[Номер</w:t>
      </w:r>
      <w:r>
        <w:rPr>
          <w:sz w:val="18"/>
          <w:szCs w:val="18"/>
        </w:rPr>
        <w:t xml:space="preserve"> сноски указывается в соответствии с нумерацией сносок в Тарифах]</w:t>
      </w:r>
    </w:p>
    <w:p w:rsidR="00CF5551" w:rsidRDefault="00EB7FF6">
      <w:pPr>
        <w:pStyle w:val="af9"/>
        <w:jc w:val="both"/>
      </w:pP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</w:t>
      </w:r>
      <w:r>
        <w:rPr>
          <w:sz w:val="18"/>
          <w:szCs w:val="18"/>
        </w:rPr>
        <w:t>нной Банком России на день совершения операции.</w:t>
      </w:r>
    </w:p>
  </w:footnote>
  <w:footnote w:id="9">
    <w:p w:rsidR="00CF5551" w:rsidRDefault="00EB7FF6">
      <w:pPr>
        <w:pStyle w:val="af9"/>
        <w:jc w:val="both"/>
        <w:rPr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>
        <w:rPr>
          <w:sz w:val="18"/>
          <w:szCs w:val="18"/>
        </w:rPr>
        <w:t>[Номер сноски указывается в соответствии с нумерацией сносок в Тарифах]</w:t>
      </w:r>
    </w:p>
    <w:p w:rsidR="00CF5551" w:rsidRDefault="00EB7FF6">
      <w:pPr>
        <w:pStyle w:val="af9"/>
        <w:jc w:val="both"/>
      </w:pPr>
      <w:r>
        <w:rPr>
          <w:sz w:val="18"/>
          <w:szCs w:val="18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</w:t>
      </w:r>
      <w:r>
        <w:rPr>
          <w:sz w:val="18"/>
          <w:szCs w:val="18"/>
        </w:rPr>
        <w:t xml:space="preserve"> металлах и учетной цены драгоценного металла, установленной Банком России на день совершения операции.</w:t>
      </w:r>
    </w:p>
  </w:footnote>
  <w:footnote w:id="10">
    <w:p w:rsidR="00CF5551" w:rsidRDefault="00EB7FF6">
      <w:pPr>
        <w:jc w:val="both"/>
        <w:rPr>
          <w:bCs/>
          <w:sz w:val="18"/>
          <w:szCs w:val="18"/>
        </w:rPr>
      </w:pPr>
      <w:r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  <w:t>АО «</w:t>
      </w:r>
      <w:proofErr w:type="spellStart"/>
      <w:r>
        <w:rPr>
          <w:bCs/>
          <w:sz w:val="18"/>
          <w:szCs w:val="18"/>
        </w:rPr>
        <w:t>Россельхозбанк</w:t>
      </w:r>
      <w:proofErr w:type="spellEnd"/>
      <w:r>
        <w:rPr>
          <w:bCs/>
          <w:sz w:val="18"/>
          <w:szCs w:val="18"/>
        </w:rPr>
        <w:t xml:space="preserve">» юридическим лицам, </w:t>
      </w:r>
      <w:r>
        <w:rPr>
          <w:bCs/>
          <w:sz w:val="18"/>
          <w:szCs w:val="18"/>
        </w:rPr>
        <w:t>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практикой]</w:t>
      </w:r>
    </w:p>
    <w:p w:rsidR="00CF5551" w:rsidRDefault="00EB7FF6">
      <w:pPr>
        <w:pStyle w:val="af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Логин для доступа к Торговой системе РСХБ-</w:t>
      </w:r>
      <w:proofErr w:type="spellStart"/>
      <w:r>
        <w:rPr>
          <w:bCs/>
          <w:sz w:val="18"/>
          <w:szCs w:val="18"/>
        </w:rPr>
        <w:t>Дилинг</w:t>
      </w:r>
      <w:proofErr w:type="spellEnd"/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АО «</w:t>
      </w:r>
      <w:proofErr w:type="spellStart"/>
      <w:r>
        <w:rPr>
          <w:bCs/>
          <w:sz w:val="18"/>
          <w:szCs w:val="18"/>
        </w:rPr>
        <w:t>Россельхозбанк</w:t>
      </w:r>
      <w:proofErr w:type="spellEnd"/>
      <w:r>
        <w:rPr>
          <w:bCs/>
          <w:sz w:val="18"/>
          <w:szCs w:val="18"/>
        </w:rPr>
        <w:t>»– уникальное имя Клиента в Торговой системе РСХБ-</w:t>
      </w:r>
      <w:proofErr w:type="spellStart"/>
      <w:r>
        <w:rPr>
          <w:bCs/>
          <w:sz w:val="18"/>
          <w:szCs w:val="18"/>
        </w:rPr>
        <w:t>Дилинг</w:t>
      </w:r>
      <w:proofErr w:type="spellEnd"/>
      <w:r>
        <w:rPr>
          <w:bCs/>
          <w:sz w:val="18"/>
          <w:szCs w:val="18"/>
        </w:rPr>
        <w:t xml:space="preserve"> АО «</w:t>
      </w:r>
      <w:proofErr w:type="spellStart"/>
      <w:r>
        <w:rPr>
          <w:bCs/>
          <w:sz w:val="18"/>
          <w:szCs w:val="18"/>
        </w:rPr>
        <w:t>Россельхозбанк</w:t>
      </w:r>
      <w:proofErr w:type="spellEnd"/>
      <w:r>
        <w:rPr>
          <w:bCs/>
          <w:sz w:val="18"/>
          <w:szCs w:val="18"/>
        </w:rPr>
        <w:t>», обеспечивающее в сочетании с паролем однозначную аутентификацию Клиента в Торговой системе РСХБ-</w:t>
      </w:r>
      <w:proofErr w:type="spellStart"/>
      <w:r>
        <w:rPr>
          <w:bCs/>
          <w:sz w:val="18"/>
          <w:szCs w:val="18"/>
        </w:rPr>
        <w:t>Дилинг</w:t>
      </w:r>
      <w:proofErr w:type="spellEnd"/>
      <w:r>
        <w:rPr>
          <w:bCs/>
          <w:sz w:val="18"/>
          <w:szCs w:val="18"/>
        </w:rPr>
        <w:t xml:space="preserve"> АО «</w:t>
      </w:r>
      <w:proofErr w:type="spellStart"/>
      <w:r>
        <w:rPr>
          <w:bCs/>
          <w:sz w:val="18"/>
          <w:szCs w:val="18"/>
        </w:rPr>
        <w:t>Россельхозбанк</w:t>
      </w:r>
      <w:proofErr w:type="spellEnd"/>
      <w:r>
        <w:rPr>
          <w:bCs/>
          <w:sz w:val="18"/>
          <w:szCs w:val="18"/>
        </w:rPr>
        <w:t>».</w:t>
      </w:r>
    </w:p>
  </w:footnote>
  <w:footnote w:id="11">
    <w:p w:rsidR="00CF5551" w:rsidRDefault="00EB7FF6">
      <w:pPr>
        <w:jc w:val="both"/>
        <w:rPr>
          <w:bCs/>
          <w:sz w:val="18"/>
          <w:szCs w:val="18"/>
        </w:rPr>
      </w:pPr>
      <w:r>
        <w:rPr>
          <w:rStyle w:val="af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>
        <w:rPr>
          <w:bCs/>
          <w:sz w:val="18"/>
          <w:szCs w:val="18"/>
        </w:rPr>
        <w:t>номер сноски указывается в соотве</w:t>
      </w:r>
      <w:r>
        <w:rPr>
          <w:bCs/>
          <w:sz w:val="18"/>
          <w:szCs w:val="18"/>
        </w:rPr>
        <w:t xml:space="preserve">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  <w:t>АО «</w:t>
      </w:r>
      <w:proofErr w:type="spellStart"/>
      <w:r>
        <w:rPr>
          <w:bCs/>
          <w:sz w:val="18"/>
          <w:szCs w:val="18"/>
        </w:rPr>
        <w:t>Россельхозбанк</w:t>
      </w:r>
      <w:proofErr w:type="spellEnd"/>
      <w:r>
        <w:rPr>
          <w:bCs/>
          <w:sz w:val="18"/>
          <w:szCs w:val="18"/>
        </w:rPr>
        <w:t>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</w:t>
      </w:r>
      <w:r>
        <w:rPr>
          <w:bCs/>
          <w:sz w:val="18"/>
          <w:szCs w:val="18"/>
        </w:rPr>
        <w:t xml:space="preserve"> законодательством Российской Федерации порядке частной практикой]</w:t>
      </w:r>
    </w:p>
    <w:p w:rsidR="00CF5551" w:rsidRDefault="00EB7FF6">
      <w:pPr>
        <w:pStyle w:val="af9"/>
        <w:jc w:val="both"/>
        <w:rPr>
          <w:sz w:val="18"/>
          <w:szCs w:val="18"/>
        </w:rPr>
      </w:pPr>
      <w:r>
        <w:rPr>
          <w:bCs/>
          <w:sz w:val="18"/>
          <w:szCs w:val="18"/>
        </w:rPr>
        <w:t>Логин для доступа к Торговой системе РСХБ –</w:t>
      </w:r>
      <w:proofErr w:type="spellStart"/>
      <w:r>
        <w:rPr>
          <w:bCs/>
          <w:sz w:val="18"/>
          <w:szCs w:val="18"/>
        </w:rPr>
        <w:t>Дилинг</w:t>
      </w:r>
      <w:proofErr w:type="spellEnd"/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proofErr w:type="spellStart"/>
      <w:r>
        <w:rPr>
          <w:bCs/>
          <w:sz w:val="18"/>
          <w:szCs w:val="18"/>
        </w:rPr>
        <w:t>Дилинг</w:t>
      </w:r>
      <w:proofErr w:type="spellEnd"/>
      <w:r>
        <w:rPr>
          <w:bCs/>
          <w:sz w:val="18"/>
          <w:szCs w:val="18"/>
        </w:rPr>
        <w:t xml:space="preserve"> 2.0, обеспечивающее в сочетании с паролем однозначную аутентификацию Клиента в Т</w:t>
      </w:r>
      <w:r>
        <w:rPr>
          <w:bCs/>
          <w:sz w:val="18"/>
          <w:szCs w:val="18"/>
        </w:rPr>
        <w:t xml:space="preserve">орговой системе РСХБ </w:t>
      </w:r>
      <w:proofErr w:type="spellStart"/>
      <w:r>
        <w:rPr>
          <w:bCs/>
          <w:sz w:val="18"/>
          <w:szCs w:val="18"/>
        </w:rPr>
        <w:t>Дилинг</w:t>
      </w:r>
      <w:proofErr w:type="spellEnd"/>
      <w:r>
        <w:rPr>
          <w:bCs/>
          <w:sz w:val="18"/>
          <w:szCs w:val="18"/>
        </w:rPr>
        <w:t xml:space="preserve">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51" w:rsidRDefault="00EB7FF6">
    <w:pPr>
      <w:pStyle w:val="af5"/>
      <w:framePr w:wrap="auto" w:vAnchor="text" w:hAnchor="margin" w:xAlign="center" w:y="1"/>
      <w:rPr>
        <w:rStyle w:val="af4"/>
        <w:sz w:val="20"/>
        <w:szCs w:val="20"/>
      </w:rPr>
    </w:pPr>
    <w:r>
      <w:rPr>
        <w:rStyle w:val="af4"/>
        <w:sz w:val="20"/>
        <w:szCs w:val="20"/>
      </w:rPr>
      <w:fldChar w:fldCharType="begin"/>
    </w:r>
    <w:r>
      <w:rPr>
        <w:rStyle w:val="af4"/>
        <w:sz w:val="20"/>
        <w:szCs w:val="20"/>
      </w:rPr>
      <w:instrText xml:space="preserve">PAGE  </w:instrText>
    </w:r>
    <w:r>
      <w:rPr>
        <w:rStyle w:val="af4"/>
        <w:sz w:val="20"/>
        <w:szCs w:val="20"/>
      </w:rPr>
      <w:fldChar w:fldCharType="separate"/>
    </w:r>
    <w:r>
      <w:rPr>
        <w:rStyle w:val="af4"/>
        <w:noProof/>
        <w:sz w:val="20"/>
        <w:szCs w:val="20"/>
      </w:rPr>
      <w:t>65</w:t>
    </w:r>
    <w:r>
      <w:rPr>
        <w:rStyle w:val="af4"/>
        <w:sz w:val="20"/>
        <w:szCs w:val="20"/>
      </w:rPr>
      <w:fldChar w:fldCharType="end"/>
    </w:r>
  </w:p>
  <w:p w:rsidR="00CF5551" w:rsidRDefault="00CF5551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51" w:rsidRDefault="00EB7FF6">
    <w:pPr>
      <w:pStyle w:val="af5"/>
      <w:rPr>
        <w:color w:val="FFFFFF"/>
      </w:rPr>
    </w:pPr>
    <w:r>
      <w:rPr>
        <w:color w:val="FFFFFF"/>
      </w:rPr>
      <w:t>2013.11.07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CA5"/>
    <w:multiLevelType w:val="hybridMultilevel"/>
    <w:tmpl w:val="4B74FF00"/>
    <w:lvl w:ilvl="0" w:tplc="57B2C4B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18D64C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E603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7AB0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0081C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4682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32AA1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F683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10C9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0482B"/>
    <w:multiLevelType w:val="hybridMultilevel"/>
    <w:tmpl w:val="D614759C"/>
    <w:lvl w:ilvl="0" w:tplc="70640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84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44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03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EC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EEB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44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E38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A61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45913"/>
    <w:multiLevelType w:val="hybridMultilevel"/>
    <w:tmpl w:val="E1DEAD8E"/>
    <w:lvl w:ilvl="0" w:tplc="9BC8C2DA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C35065DE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4A4EF3F6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E1F290CA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33BACB28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35BCBC9C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4E1E5A7E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E87A29EC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D11E133E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0ABD3274"/>
    <w:multiLevelType w:val="hybridMultilevel"/>
    <w:tmpl w:val="8A461014"/>
    <w:lvl w:ilvl="0" w:tplc="4D88C0E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F16A1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A6F6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C85606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A1C21B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36E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4207E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3E7EC4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E8C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AE624B"/>
    <w:multiLevelType w:val="hybridMultilevel"/>
    <w:tmpl w:val="2498523A"/>
    <w:lvl w:ilvl="0" w:tplc="01A8C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B7D61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87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E60A8F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EA2C5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4E9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DE69D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AB88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0A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10E775B"/>
    <w:multiLevelType w:val="hybridMultilevel"/>
    <w:tmpl w:val="52BA3E10"/>
    <w:lvl w:ilvl="0" w:tplc="79B23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0D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C2D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46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73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E8D8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0F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8BE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094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E18C0"/>
    <w:multiLevelType w:val="hybridMultilevel"/>
    <w:tmpl w:val="6D2A4856"/>
    <w:lvl w:ilvl="0" w:tplc="81CE1C8A">
      <w:start w:val="1"/>
      <w:numFmt w:val="decimal"/>
      <w:lvlText w:val="%1."/>
      <w:lvlJc w:val="left"/>
      <w:pPr>
        <w:ind w:left="720" w:hanging="360"/>
      </w:pPr>
    </w:lvl>
    <w:lvl w:ilvl="1" w:tplc="3412F912">
      <w:start w:val="1"/>
      <w:numFmt w:val="decimal"/>
      <w:lvlText w:val="%2)"/>
      <w:lvlJc w:val="left"/>
      <w:pPr>
        <w:ind w:left="1440" w:hanging="360"/>
      </w:pPr>
    </w:lvl>
    <w:lvl w:ilvl="2" w:tplc="BB729224">
      <w:start w:val="1"/>
      <w:numFmt w:val="lowerRoman"/>
      <w:lvlText w:val="%3."/>
      <w:lvlJc w:val="right"/>
      <w:pPr>
        <w:ind w:left="2160" w:hanging="180"/>
      </w:pPr>
    </w:lvl>
    <w:lvl w:ilvl="3" w:tplc="FACC2DC2">
      <w:start w:val="1"/>
      <w:numFmt w:val="decimal"/>
      <w:lvlText w:val="%4."/>
      <w:lvlJc w:val="left"/>
      <w:pPr>
        <w:ind w:left="2880" w:hanging="360"/>
      </w:pPr>
    </w:lvl>
    <w:lvl w:ilvl="4" w:tplc="DA0A3044">
      <w:start w:val="1"/>
      <w:numFmt w:val="lowerLetter"/>
      <w:lvlText w:val="%5."/>
      <w:lvlJc w:val="left"/>
      <w:pPr>
        <w:ind w:left="3600" w:hanging="360"/>
      </w:pPr>
    </w:lvl>
    <w:lvl w:ilvl="5" w:tplc="FA52C8AA">
      <w:start w:val="1"/>
      <w:numFmt w:val="lowerRoman"/>
      <w:lvlText w:val="%6."/>
      <w:lvlJc w:val="right"/>
      <w:pPr>
        <w:ind w:left="4320" w:hanging="180"/>
      </w:pPr>
    </w:lvl>
    <w:lvl w:ilvl="6" w:tplc="D0027118">
      <w:start w:val="1"/>
      <w:numFmt w:val="decimal"/>
      <w:lvlText w:val="%7."/>
      <w:lvlJc w:val="left"/>
      <w:pPr>
        <w:ind w:left="5040" w:hanging="360"/>
      </w:pPr>
    </w:lvl>
    <w:lvl w:ilvl="7" w:tplc="21A877B6">
      <w:start w:val="1"/>
      <w:numFmt w:val="lowerLetter"/>
      <w:lvlText w:val="%8."/>
      <w:lvlJc w:val="left"/>
      <w:pPr>
        <w:ind w:left="5760" w:hanging="360"/>
      </w:pPr>
    </w:lvl>
    <w:lvl w:ilvl="8" w:tplc="E9DE83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224E"/>
    <w:multiLevelType w:val="hybridMultilevel"/>
    <w:tmpl w:val="97B45060"/>
    <w:lvl w:ilvl="0" w:tplc="D264D4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7DA6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02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A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06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4B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75538"/>
    <w:multiLevelType w:val="hybridMultilevel"/>
    <w:tmpl w:val="0A5CB63A"/>
    <w:lvl w:ilvl="0" w:tplc="446670C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EEC0ED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D4F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5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C23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7023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A7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238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C63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B1B5E"/>
    <w:multiLevelType w:val="hybridMultilevel"/>
    <w:tmpl w:val="30545AEA"/>
    <w:lvl w:ilvl="0" w:tplc="552AAF9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76CB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1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83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00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C1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A2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41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077F7"/>
    <w:multiLevelType w:val="hybridMultilevel"/>
    <w:tmpl w:val="18666AD2"/>
    <w:lvl w:ilvl="0" w:tplc="88F8F73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FB477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2C62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A464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5EBF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00C5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22F3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3C06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3AC6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0E797D"/>
    <w:multiLevelType w:val="hybridMultilevel"/>
    <w:tmpl w:val="117AC03A"/>
    <w:lvl w:ilvl="0" w:tplc="2A16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6A3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621C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40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265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466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E4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8BE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C6F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82559"/>
    <w:multiLevelType w:val="hybridMultilevel"/>
    <w:tmpl w:val="DD7A2FDC"/>
    <w:lvl w:ilvl="0" w:tplc="6C62841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63277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5CFC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E145B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2A39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1A4C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901F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8A08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CE7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B54431"/>
    <w:multiLevelType w:val="hybridMultilevel"/>
    <w:tmpl w:val="9D704C72"/>
    <w:lvl w:ilvl="0" w:tplc="25AA70D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A9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CD8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8E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DE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CC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9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837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6AD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B6A"/>
    <w:multiLevelType w:val="hybridMultilevel"/>
    <w:tmpl w:val="BBB0ED40"/>
    <w:lvl w:ilvl="0" w:tplc="6D6A0016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  <w:color w:val="auto"/>
      </w:rPr>
    </w:lvl>
    <w:lvl w:ilvl="1" w:tplc="CC323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122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E8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297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A2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C4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897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6C0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E3967"/>
    <w:multiLevelType w:val="hybridMultilevel"/>
    <w:tmpl w:val="D2548932"/>
    <w:lvl w:ilvl="0" w:tplc="DA06A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E0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26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C0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87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2E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C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44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81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4E4D"/>
    <w:multiLevelType w:val="hybridMultilevel"/>
    <w:tmpl w:val="6C04616A"/>
    <w:lvl w:ilvl="0" w:tplc="7474110C">
      <w:start w:val="1"/>
      <w:numFmt w:val="bullet"/>
      <w:lvlText w:val="-"/>
      <w:lvlJc w:val="left"/>
      <w:pPr>
        <w:tabs>
          <w:tab w:val="num" w:pos="597"/>
        </w:tabs>
        <w:ind w:left="597" w:hanging="525"/>
      </w:pPr>
      <w:rPr>
        <w:rFonts w:ascii="Times New Roman" w:eastAsia="Times New Roman" w:hAnsi="Times New Roman" w:hint="default"/>
      </w:rPr>
    </w:lvl>
    <w:lvl w:ilvl="1" w:tplc="53F2D99E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3A423DF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88CDAB2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828E20AC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AD004DE4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A7587490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56E86EFE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7B6EBFF6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2CD11B7B"/>
    <w:multiLevelType w:val="hybridMultilevel"/>
    <w:tmpl w:val="F99C5FE4"/>
    <w:lvl w:ilvl="0" w:tplc="3104B670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  <w:color w:val="000000"/>
      </w:rPr>
    </w:lvl>
    <w:lvl w:ilvl="1" w:tplc="87044418">
      <w:start w:val="1"/>
      <w:numFmt w:val="lowerLetter"/>
      <w:lvlText w:val="%2."/>
      <w:lvlJc w:val="left"/>
      <w:pPr>
        <w:ind w:left="1440" w:hanging="360"/>
      </w:pPr>
    </w:lvl>
    <w:lvl w:ilvl="2" w:tplc="9FFE84F2">
      <w:start w:val="1"/>
      <w:numFmt w:val="lowerRoman"/>
      <w:lvlText w:val="%3."/>
      <w:lvlJc w:val="right"/>
      <w:pPr>
        <w:ind w:left="2160" w:hanging="180"/>
      </w:pPr>
    </w:lvl>
    <w:lvl w:ilvl="3" w:tplc="CB563DA8">
      <w:start w:val="1"/>
      <w:numFmt w:val="decimal"/>
      <w:lvlText w:val="%4."/>
      <w:lvlJc w:val="left"/>
      <w:pPr>
        <w:ind w:left="2880" w:hanging="360"/>
      </w:pPr>
    </w:lvl>
    <w:lvl w:ilvl="4" w:tplc="A4A8423A">
      <w:start w:val="1"/>
      <w:numFmt w:val="lowerLetter"/>
      <w:lvlText w:val="%5."/>
      <w:lvlJc w:val="left"/>
      <w:pPr>
        <w:ind w:left="3600" w:hanging="360"/>
      </w:pPr>
    </w:lvl>
    <w:lvl w:ilvl="5" w:tplc="1C9260A6">
      <w:start w:val="1"/>
      <w:numFmt w:val="lowerRoman"/>
      <w:lvlText w:val="%6."/>
      <w:lvlJc w:val="right"/>
      <w:pPr>
        <w:ind w:left="4320" w:hanging="180"/>
      </w:pPr>
    </w:lvl>
    <w:lvl w:ilvl="6" w:tplc="2C9E00CC">
      <w:start w:val="1"/>
      <w:numFmt w:val="decimal"/>
      <w:lvlText w:val="%7."/>
      <w:lvlJc w:val="left"/>
      <w:pPr>
        <w:ind w:left="5040" w:hanging="360"/>
      </w:pPr>
    </w:lvl>
    <w:lvl w:ilvl="7" w:tplc="E95E6826">
      <w:start w:val="1"/>
      <w:numFmt w:val="lowerLetter"/>
      <w:lvlText w:val="%8."/>
      <w:lvlJc w:val="left"/>
      <w:pPr>
        <w:ind w:left="5760" w:hanging="360"/>
      </w:pPr>
    </w:lvl>
    <w:lvl w:ilvl="8" w:tplc="EE5A72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E710B"/>
    <w:multiLevelType w:val="hybridMultilevel"/>
    <w:tmpl w:val="001A495E"/>
    <w:lvl w:ilvl="0" w:tplc="0A247FF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CC21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940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987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EA6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06FF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E5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83A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243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4138E"/>
    <w:multiLevelType w:val="hybridMultilevel"/>
    <w:tmpl w:val="E14478C2"/>
    <w:lvl w:ilvl="0" w:tplc="476A196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E4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2E9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4B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AE9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E9C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4D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C7B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24D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00F43"/>
    <w:multiLevelType w:val="hybridMultilevel"/>
    <w:tmpl w:val="433017CE"/>
    <w:lvl w:ilvl="0" w:tplc="AC2453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AAEB1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9895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DE3D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9CE1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72B3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A7059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A09F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2A73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B52367"/>
    <w:multiLevelType w:val="hybridMultilevel"/>
    <w:tmpl w:val="C3646B54"/>
    <w:lvl w:ilvl="0" w:tplc="079C6C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9C651B2">
      <w:start w:val="1"/>
      <w:numFmt w:val="lowerLetter"/>
      <w:lvlText w:val="%2."/>
      <w:lvlJc w:val="left"/>
      <w:pPr>
        <w:ind w:left="1440" w:hanging="360"/>
      </w:pPr>
    </w:lvl>
    <w:lvl w:ilvl="2" w:tplc="8BF829D8">
      <w:start w:val="1"/>
      <w:numFmt w:val="lowerRoman"/>
      <w:lvlText w:val="%3."/>
      <w:lvlJc w:val="right"/>
      <w:pPr>
        <w:ind w:left="2160" w:hanging="180"/>
      </w:pPr>
    </w:lvl>
    <w:lvl w:ilvl="3" w:tplc="BFA82804">
      <w:start w:val="1"/>
      <w:numFmt w:val="decimal"/>
      <w:lvlText w:val="%4."/>
      <w:lvlJc w:val="left"/>
      <w:pPr>
        <w:ind w:left="2880" w:hanging="360"/>
      </w:pPr>
    </w:lvl>
    <w:lvl w:ilvl="4" w:tplc="919EEB82">
      <w:start w:val="1"/>
      <w:numFmt w:val="lowerLetter"/>
      <w:lvlText w:val="%5."/>
      <w:lvlJc w:val="left"/>
      <w:pPr>
        <w:ind w:left="3600" w:hanging="360"/>
      </w:pPr>
    </w:lvl>
    <w:lvl w:ilvl="5" w:tplc="5A9EB7CE">
      <w:start w:val="1"/>
      <w:numFmt w:val="lowerRoman"/>
      <w:lvlText w:val="%6."/>
      <w:lvlJc w:val="right"/>
      <w:pPr>
        <w:ind w:left="4320" w:hanging="180"/>
      </w:pPr>
    </w:lvl>
    <w:lvl w:ilvl="6" w:tplc="E4785B4A">
      <w:start w:val="1"/>
      <w:numFmt w:val="decimal"/>
      <w:lvlText w:val="%7."/>
      <w:lvlJc w:val="left"/>
      <w:pPr>
        <w:ind w:left="5040" w:hanging="360"/>
      </w:pPr>
    </w:lvl>
    <w:lvl w:ilvl="7" w:tplc="BF2C9ABA">
      <w:start w:val="1"/>
      <w:numFmt w:val="lowerLetter"/>
      <w:lvlText w:val="%8."/>
      <w:lvlJc w:val="left"/>
      <w:pPr>
        <w:ind w:left="5760" w:hanging="360"/>
      </w:pPr>
    </w:lvl>
    <w:lvl w:ilvl="8" w:tplc="7ABAC6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F7F76"/>
    <w:multiLevelType w:val="hybridMultilevel"/>
    <w:tmpl w:val="2B188A3A"/>
    <w:lvl w:ilvl="0" w:tplc="7DF0D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BCF44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43CDA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A0EF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E1039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216C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0084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E104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F7052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D954F23"/>
    <w:multiLevelType w:val="hybridMultilevel"/>
    <w:tmpl w:val="56EE67B6"/>
    <w:lvl w:ilvl="0" w:tplc="2062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2C5A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AC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6F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68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EC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AA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E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72C59"/>
    <w:multiLevelType w:val="hybridMultilevel"/>
    <w:tmpl w:val="32124B94"/>
    <w:lvl w:ilvl="0" w:tplc="F60CB1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E87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C2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00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6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28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A1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88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B1705"/>
    <w:multiLevelType w:val="hybridMultilevel"/>
    <w:tmpl w:val="A7DAF826"/>
    <w:lvl w:ilvl="0" w:tplc="58562EB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7D0A08E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F76A2F0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1460006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2AD118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7A8C972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ADEABE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663FC2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B44D6F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005500C"/>
    <w:multiLevelType w:val="hybridMultilevel"/>
    <w:tmpl w:val="4D8C82B0"/>
    <w:lvl w:ilvl="0" w:tplc="3D404E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601A243A">
      <w:start w:val="1"/>
      <w:numFmt w:val="lowerLetter"/>
      <w:lvlText w:val="%2."/>
      <w:lvlJc w:val="left"/>
      <w:pPr>
        <w:ind w:left="1800" w:hanging="360"/>
      </w:pPr>
    </w:lvl>
    <w:lvl w:ilvl="2" w:tplc="202C796E">
      <w:start w:val="1"/>
      <w:numFmt w:val="lowerRoman"/>
      <w:lvlText w:val="%3."/>
      <w:lvlJc w:val="right"/>
      <w:pPr>
        <w:ind w:left="2520" w:hanging="180"/>
      </w:pPr>
    </w:lvl>
    <w:lvl w:ilvl="3" w:tplc="E3F4AEBA">
      <w:start w:val="1"/>
      <w:numFmt w:val="decimal"/>
      <w:lvlText w:val="%4."/>
      <w:lvlJc w:val="left"/>
      <w:pPr>
        <w:ind w:left="3240" w:hanging="360"/>
      </w:pPr>
    </w:lvl>
    <w:lvl w:ilvl="4" w:tplc="A4F02B9E">
      <w:start w:val="1"/>
      <w:numFmt w:val="lowerLetter"/>
      <w:lvlText w:val="%5."/>
      <w:lvlJc w:val="left"/>
      <w:pPr>
        <w:ind w:left="3960" w:hanging="360"/>
      </w:pPr>
    </w:lvl>
    <w:lvl w:ilvl="5" w:tplc="CF1638F2">
      <w:start w:val="1"/>
      <w:numFmt w:val="lowerRoman"/>
      <w:lvlText w:val="%6."/>
      <w:lvlJc w:val="right"/>
      <w:pPr>
        <w:ind w:left="4680" w:hanging="180"/>
      </w:pPr>
    </w:lvl>
    <w:lvl w:ilvl="6" w:tplc="F5A8DC0A">
      <w:start w:val="1"/>
      <w:numFmt w:val="decimal"/>
      <w:lvlText w:val="%7."/>
      <w:lvlJc w:val="left"/>
      <w:pPr>
        <w:ind w:left="5400" w:hanging="360"/>
      </w:pPr>
    </w:lvl>
    <w:lvl w:ilvl="7" w:tplc="0F0A5EB2">
      <w:start w:val="1"/>
      <w:numFmt w:val="lowerLetter"/>
      <w:lvlText w:val="%8."/>
      <w:lvlJc w:val="left"/>
      <w:pPr>
        <w:ind w:left="6120" w:hanging="360"/>
      </w:pPr>
    </w:lvl>
    <w:lvl w:ilvl="8" w:tplc="55620EC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0A4628"/>
    <w:multiLevelType w:val="hybridMultilevel"/>
    <w:tmpl w:val="4394FA62"/>
    <w:lvl w:ilvl="0" w:tplc="3C866F9E">
      <w:start w:val="1"/>
      <w:numFmt w:val="decimal"/>
      <w:lvlText w:val="%1."/>
      <w:lvlJc w:val="left"/>
      <w:pPr>
        <w:ind w:left="1429" w:hanging="360"/>
      </w:pPr>
    </w:lvl>
    <w:lvl w:ilvl="1" w:tplc="80C806E8">
      <w:start w:val="1"/>
      <w:numFmt w:val="lowerLetter"/>
      <w:lvlText w:val="%2."/>
      <w:lvlJc w:val="left"/>
      <w:pPr>
        <w:ind w:left="2149" w:hanging="360"/>
      </w:pPr>
    </w:lvl>
    <w:lvl w:ilvl="2" w:tplc="74705C14">
      <w:start w:val="1"/>
      <w:numFmt w:val="lowerRoman"/>
      <w:lvlText w:val="%3."/>
      <w:lvlJc w:val="right"/>
      <w:pPr>
        <w:ind w:left="2869" w:hanging="180"/>
      </w:pPr>
    </w:lvl>
    <w:lvl w:ilvl="3" w:tplc="D20CD616">
      <w:start w:val="1"/>
      <w:numFmt w:val="decimal"/>
      <w:lvlText w:val="%4."/>
      <w:lvlJc w:val="left"/>
      <w:pPr>
        <w:ind w:left="3589" w:hanging="360"/>
      </w:pPr>
    </w:lvl>
    <w:lvl w:ilvl="4" w:tplc="B07CF0EC">
      <w:start w:val="1"/>
      <w:numFmt w:val="lowerLetter"/>
      <w:lvlText w:val="%5."/>
      <w:lvlJc w:val="left"/>
      <w:pPr>
        <w:ind w:left="4309" w:hanging="360"/>
      </w:pPr>
    </w:lvl>
    <w:lvl w:ilvl="5" w:tplc="3F502DE6">
      <w:start w:val="1"/>
      <w:numFmt w:val="lowerRoman"/>
      <w:lvlText w:val="%6."/>
      <w:lvlJc w:val="right"/>
      <w:pPr>
        <w:ind w:left="5029" w:hanging="180"/>
      </w:pPr>
    </w:lvl>
    <w:lvl w:ilvl="6" w:tplc="47C0F2F0">
      <w:start w:val="1"/>
      <w:numFmt w:val="decimal"/>
      <w:lvlText w:val="%7."/>
      <w:lvlJc w:val="left"/>
      <w:pPr>
        <w:ind w:left="5749" w:hanging="360"/>
      </w:pPr>
    </w:lvl>
    <w:lvl w:ilvl="7" w:tplc="776ABFB0">
      <w:start w:val="1"/>
      <w:numFmt w:val="lowerLetter"/>
      <w:lvlText w:val="%8."/>
      <w:lvlJc w:val="left"/>
      <w:pPr>
        <w:ind w:left="6469" w:hanging="360"/>
      </w:pPr>
    </w:lvl>
    <w:lvl w:ilvl="8" w:tplc="3EDC0A2C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2D521D7"/>
    <w:multiLevelType w:val="hybridMultilevel"/>
    <w:tmpl w:val="EBD2883A"/>
    <w:lvl w:ilvl="0" w:tplc="B71AF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2C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0AD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2D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23B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E6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962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E1D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44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6E0DD2"/>
    <w:multiLevelType w:val="hybridMultilevel"/>
    <w:tmpl w:val="A134AE98"/>
    <w:lvl w:ilvl="0" w:tplc="99A0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8C0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A3F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2C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40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C0A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0F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2EB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4A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FE5289"/>
    <w:multiLevelType w:val="hybridMultilevel"/>
    <w:tmpl w:val="1878014A"/>
    <w:lvl w:ilvl="0" w:tplc="B3C8835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AE0D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A1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2D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87E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CB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CF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E2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66CA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7472C"/>
    <w:multiLevelType w:val="hybridMultilevel"/>
    <w:tmpl w:val="3DE842B2"/>
    <w:lvl w:ilvl="0" w:tplc="0890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4B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8E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C6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81B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C54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C0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430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050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CE0131"/>
    <w:multiLevelType w:val="hybridMultilevel"/>
    <w:tmpl w:val="E1AAF1D6"/>
    <w:lvl w:ilvl="0" w:tplc="4B36D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0D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2AD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66B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E3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54B4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424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C5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CF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C1544"/>
    <w:multiLevelType w:val="hybridMultilevel"/>
    <w:tmpl w:val="E92243B0"/>
    <w:lvl w:ilvl="0" w:tplc="0EF8A6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632F1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DA279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2E7B4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BE68B4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04BF3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E68B6F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EC16F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D3AA79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A4851DF"/>
    <w:multiLevelType w:val="hybridMultilevel"/>
    <w:tmpl w:val="2C5061E4"/>
    <w:lvl w:ilvl="0" w:tplc="E16A4E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1AA4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00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1FC8A0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C12A11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509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B9EE93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75AE6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C6CC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5D611248"/>
    <w:multiLevelType w:val="hybridMultilevel"/>
    <w:tmpl w:val="FCC0FB48"/>
    <w:lvl w:ilvl="0" w:tplc="96EC6DEA">
      <w:start w:val="1"/>
      <w:numFmt w:val="bullet"/>
      <w:lvlText w:val="-"/>
      <w:lvlJc w:val="left"/>
      <w:pPr>
        <w:ind w:left="794" w:hanging="360"/>
      </w:pPr>
      <w:rPr>
        <w:rFonts w:ascii="Symbol" w:hAnsi="Symbol" w:hint="default"/>
      </w:rPr>
    </w:lvl>
    <w:lvl w:ilvl="1" w:tplc="449A12DE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417C9F4E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1BA7B6E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92E4AEE4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E84EBC46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78BC2F74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DEE5AD2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A642A086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6" w15:restartNumberingAfterBreak="0">
    <w:nsid w:val="5DEE427C"/>
    <w:multiLevelType w:val="hybridMultilevel"/>
    <w:tmpl w:val="AFA26184"/>
    <w:lvl w:ilvl="0" w:tplc="72F8F75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72825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BA0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2B140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B026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0847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0AAD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304C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B08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17874EC"/>
    <w:multiLevelType w:val="hybridMultilevel"/>
    <w:tmpl w:val="8D44F442"/>
    <w:lvl w:ilvl="0" w:tplc="2798737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F2E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45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8A5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64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00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6E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0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02F3D"/>
    <w:multiLevelType w:val="hybridMultilevel"/>
    <w:tmpl w:val="03A6481A"/>
    <w:lvl w:ilvl="0" w:tplc="852A21D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ADBA5E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ACFA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4859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B6FB5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0E93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B6AD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AEF0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82A5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C729DC"/>
    <w:multiLevelType w:val="hybridMultilevel"/>
    <w:tmpl w:val="167E4CFE"/>
    <w:lvl w:ilvl="0" w:tplc="0D7E0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2A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E0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5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6C4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62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CA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2F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EF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D4B4C"/>
    <w:multiLevelType w:val="hybridMultilevel"/>
    <w:tmpl w:val="E2300B3E"/>
    <w:lvl w:ilvl="0" w:tplc="86201E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150A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EE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9927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76A63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64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AA07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1B47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F0D2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67AD19BE"/>
    <w:multiLevelType w:val="hybridMultilevel"/>
    <w:tmpl w:val="9200B37A"/>
    <w:lvl w:ilvl="0" w:tplc="E21021B2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FE27A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F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86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C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89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6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0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E0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53318"/>
    <w:multiLevelType w:val="hybridMultilevel"/>
    <w:tmpl w:val="C68EA896"/>
    <w:lvl w:ilvl="0" w:tplc="F5B0FEFA">
      <w:start w:val="1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8218426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E713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2DEEC1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2B0046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EA2583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428B9E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AA2F15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406F6CE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DB17925"/>
    <w:multiLevelType w:val="hybridMultilevel"/>
    <w:tmpl w:val="C4A8048A"/>
    <w:lvl w:ilvl="0" w:tplc="7AFA4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8B9D8">
      <w:start w:val="1"/>
      <w:numFmt w:val="lowerLetter"/>
      <w:lvlText w:val="%2."/>
      <w:lvlJc w:val="left"/>
      <w:pPr>
        <w:ind w:left="1440" w:hanging="360"/>
      </w:pPr>
    </w:lvl>
    <w:lvl w:ilvl="2" w:tplc="22661E06">
      <w:start w:val="1"/>
      <w:numFmt w:val="lowerRoman"/>
      <w:lvlText w:val="%3."/>
      <w:lvlJc w:val="right"/>
      <w:pPr>
        <w:ind w:left="2160" w:hanging="180"/>
      </w:pPr>
    </w:lvl>
    <w:lvl w:ilvl="3" w:tplc="1538817E">
      <w:start w:val="1"/>
      <w:numFmt w:val="decimal"/>
      <w:lvlText w:val="%4."/>
      <w:lvlJc w:val="left"/>
      <w:pPr>
        <w:ind w:left="2880" w:hanging="360"/>
      </w:pPr>
    </w:lvl>
    <w:lvl w:ilvl="4" w:tplc="2C74A4A0">
      <w:start w:val="1"/>
      <w:numFmt w:val="lowerLetter"/>
      <w:lvlText w:val="%5."/>
      <w:lvlJc w:val="left"/>
      <w:pPr>
        <w:ind w:left="3600" w:hanging="360"/>
      </w:pPr>
    </w:lvl>
    <w:lvl w:ilvl="5" w:tplc="FECC9514">
      <w:start w:val="1"/>
      <w:numFmt w:val="lowerRoman"/>
      <w:lvlText w:val="%6."/>
      <w:lvlJc w:val="right"/>
      <w:pPr>
        <w:ind w:left="4320" w:hanging="180"/>
      </w:pPr>
    </w:lvl>
    <w:lvl w:ilvl="6" w:tplc="9320B68C">
      <w:start w:val="1"/>
      <w:numFmt w:val="decimal"/>
      <w:lvlText w:val="%7."/>
      <w:lvlJc w:val="left"/>
      <w:pPr>
        <w:ind w:left="5040" w:hanging="360"/>
      </w:pPr>
    </w:lvl>
    <w:lvl w:ilvl="7" w:tplc="B26E9E1A">
      <w:start w:val="1"/>
      <w:numFmt w:val="lowerLetter"/>
      <w:lvlText w:val="%8."/>
      <w:lvlJc w:val="left"/>
      <w:pPr>
        <w:ind w:left="5760" w:hanging="360"/>
      </w:pPr>
    </w:lvl>
    <w:lvl w:ilvl="8" w:tplc="CEA299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10E34"/>
    <w:multiLevelType w:val="hybridMultilevel"/>
    <w:tmpl w:val="468030FE"/>
    <w:lvl w:ilvl="0" w:tplc="E0747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94886C">
      <w:start w:val="1"/>
      <w:numFmt w:val="lowerLetter"/>
      <w:lvlText w:val="%2."/>
      <w:lvlJc w:val="left"/>
      <w:pPr>
        <w:ind w:left="1789" w:hanging="360"/>
      </w:pPr>
    </w:lvl>
    <w:lvl w:ilvl="2" w:tplc="3610885A">
      <w:start w:val="1"/>
      <w:numFmt w:val="lowerRoman"/>
      <w:lvlText w:val="%3."/>
      <w:lvlJc w:val="right"/>
      <w:pPr>
        <w:ind w:left="2509" w:hanging="180"/>
      </w:pPr>
    </w:lvl>
    <w:lvl w:ilvl="3" w:tplc="4B36D232">
      <w:start w:val="1"/>
      <w:numFmt w:val="decimal"/>
      <w:lvlText w:val="%4."/>
      <w:lvlJc w:val="left"/>
      <w:pPr>
        <w:ind w:left="3229" w:hanging="360"/>
      </w:pPr>
    </w:lvl>
    <w:lvl w:ilvl="4" w:tplc="75B4EBEA">
      <w:start w:val="1"/>
      <w:numFmt w:val="lowerLetter"/>
      <w:lvlText w:val="%5."/>
      <w:lvlJc w:val="left"/>
      <w:pPr>
        <w:ind w:left="3949" w:hanging="360"/>
      </w:pPr>
    </w:lvl>
    <w:lvl w:ilvl="5" w:tplc="19ECF2A4">
      <w:start w:val="1"/>
      <w:numFmt w:val="lowerRoman"/>
      <w:lvlText w:val="%6."/>
      <w:lvlJc w:val="right"/>
      <w:pPr>
        <w:ind w:left="4669" w:hanging="180"/>
      </w:pPr>
    </w:lvl>
    <w:lvl w:ilvl="6" w:tplc="3DA2CEBE">
      <w:start w:val="1"/>
      <w:numFmt w:val="decimal"/>
      <w:lvlText w:val="%7."/>
      <w:lvlJc w:val="left"/>
      <w:pPr>
        <w:ind w:left="5389" w:hanging="360"/>
      </w:pPr>
    </w:lvl>
    <w:lvl w:ilvl="7" w:tplc="E0D6FE62">
      <w:start w:val="1"/>
      <w:numFmt w:val="lowerLetter"/>
      <w:lvlText w:val="%8."/>
      <w:lvlJc w:val="left"/>
      <w:pPr>
        <w:ind w:left="6109" w:hanging="360"/>
      </w:pPr>
    </w:lvl>
    <w:lvl w:ilvl="8" w:tplc="B83EC04C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F9A3026"/>
    <w:multiLevelType w:val="hybridMultilevel"/>
    <w:tmpl w:val="C4ACB074"/>
    <w:lvl w:ilvl="0" w:tplc="ECD65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AA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A16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C1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A0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45A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8D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E2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2873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7F6304"/>
    <w:multiLevelType w:val="hybridMultilevel"/>
    <w:tmpl w:val="C494F016"/>
    <w:lvl w:ilvl="0" w:tplc="155CDF18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2E921C26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3606D57C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AEE4E41A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D26373E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D390CA6E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5B903A5C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5E125C80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2B723B10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7" w15:restartNumberingAfterBreak="0">
    <w:nsid w:val="78A654F7"/>
    <w:multiLevelType w:val="hybridMultilevel"/>
    <w:tmpl w:val="BB925DAE"/>
    <w:lvl w:ilvl="0" w:tplc="5DD2D8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FA5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B81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92520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734206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A8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A0349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BF2CE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5858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7F3F69C6"/>
    <w:multiLevelType w:val="hybridMultilevel"/>
    <w:tmpl w:val="535C74DA"/>
    <w:lvl w:ilvl="0" w:tplc="3F32EC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F06C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898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D6F2A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3C6C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E6A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4946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208AB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E6C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9" w15:restartNumberingAfterBreak="0">
    <w:nsid w:val="7FD2654B"/>
    <w:multiLevelType w:val="hybridMultilevel"/>
    <w:tmpl w:val="68F85E62"/>
    <w:lvl w:ilvl="0" w:tplc="484844C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2F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EE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86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817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44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84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49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C96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48"/>
  </w:num>
  <w:num w:numId="4">
    <w:abstractNumId w:val="36"/>
  </w:num>
  <w:num w:numId="5">
    <w:abstractNumId w:val="34"/>
  </w:num>
  <w:num w:numId="6">
    <w:abstractNumId w:val="47"/>
  </w:num>
  <w:num w:numId="7">
    <w:abstractNumId w:val="4"/>
  </w:num>
  <w:num w:numId="8">
    <w:abstractNumId w:val="3"/>
  </w:num>
  <w:num w:numId="9">
    <w:abstractNumId w:val="8"/>
  </w:num>
  <w:num w:numId="10">
    <w:abstractNumId w:val="32"/>
  </w:num>
  <w:num w:numId="11">
    <w:abstractNumId w:val="5"/>
  </w:num>
  <w:num w:numId="12">
    <w:abstractNumId w:val="11"/>
  </w:num>
  <w:num w:numId="13">
    <w:abstractNumId w:val="33"/>
  </w:num>
  <w:num w:numId="14">
    <w:abstractNumId w:val="45"/>
  </w:num>
  <w:num w:numId="15">
    <w:abstractNumId w:val="28"/>
  </w:num>
  <w:num w:numId="16">
    <w:abstractNumId w:val="31"/>
  </w:num>
  <w:num w:numId="17">
    <w:abstractNumId w:val="29"/>
  </w:num>
  <w:num w:numId="18">
    <w:abstractNumId w:val="1"/>
  </w:num>
  <w:num w:numId="19">
    <w:abstractNumId w:val="30"/>
  </w:num>
  <w:num w:numId="20">
    <w:abstractNumId w:val="19"/>
  </w:num>
  <w:num w:numId="21">
    <w:abstractNumId w:val="49"/>
  </w:num>
  <w:num w:numId="22">
    <w:abstractNumId w:val="13"/>
  </w:num>
  <w:num w:numId="23">
    <w:abstractNumId w:val="18"/>
  </w:num>
  <w:num w:numId="24">
    <w:abstractNumId w:val="16"/>
  </w:num>
  <w:num w:numId="25">
    <w:abstractNumId w:val="14"/>
  </w:num>
  <w:num w:numId="26">
    <w:abstractNumId w:val="43"/>
  </w:num>
  <w:num w:numId="27">
    <w:abstractNumId w:val="44"/>
  </w:num>
  <w:num w:numId="28">
    <w:abstractNumId w:val="26"/>
  </w:num>
  <w:num w:numId="29">
    <w:abstractNumId w:val="2"/>
  </w:num>
  <w:num w:numId="30">
    <w:abstractNumId w:val="39"/>
  </w:num>
  <w:num w:numId="31">
    <w:abstractNumId w:val="15"/>
  </w:num>
  <w:num w:numId="32">
    <w:abstractNumId w:val="20"/>
  </w:num>
  <w:num w:numId="33">
    <w:abstractNumId w:val="41"/>
  </w:num>
  <w:num w:numId="34">
    <w:abstractNumId w:val="37"/>
  </w:num>
  <w:num w:numId="35">
    <w:abstractNumId w:val="10"/>
  </w:num>
  <w:num w:numId="36">
    <w:abstractNumId w:val="0"/>
  </w:num>
  <w:num w:numId="37">
    <w:abstractNumId w:val="42"/>
  </w:num>
  <w:num w:numId="38">
    <w:abstractNumId w:val="9"/>
  </w:num>
  <w:num w:numId="39">
    <w:abstractNumId w:val="38"/>
  </w:num>
  <w:num w:numId="40">
    <w:abstractNumId w:val="7"/>
  </w:num>
  <w:num w:numId="41">
    <w:abstractNumId w:val="24"/>
  </w:num>
  <w:num w:numId="42">
    <w:abstractNumId w:val="46"/>
  </w:num>
  <w:num w:numId="43">
    <w:abstractNumId w:val="17"/>
  </w:num>
  <w:num w:numId="44">
    <w:abstractNumId w:val="21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7"/>
  </w:num>
  <w:num w:numId="48">
    <w:abstractNumId w:val="23"/>
  </w:num>
  <w:num w:numId="49">
    <w:abstractNumId w:val="1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1"/>
    <w:rsid w:val="00CF5551"/>
    <w:rsid w:val="00E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1692"/>
  <w15:docId w15:val="{38466AB4-121E-43CA-8AAB-4CC57111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ind w:firstLine="70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firstLine="709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paragraph" w:styleId="ac">
    <w:name w:val="Body Text Indent"/>
    <w:basedOn w:val="a"/>
    <w:link w:val="ad"/>
    <w:pPr>
      <w:jc w:val="both"/>
    </w:pPr>
    <w:rPr>
      <w:b/>
      <w:bCs/>
    </w:rPr>
  </w:style>
  <w:style w:type="paragraph" w:customStyle="1" w:styleId="ae">
    <w:name w:val="Название"/>
    <w:basedOn w:val="a"/>
    <w:link w:val="af"/>
    <w:qFormat/>
    <w:pPr>
      <w:jc w:val="center"/>
    </w:pPr>
    <w:rPr>
      <w:b/>
      <w:bCs/>
      <w:sz w:val="28"/>
      <w:szCs w:val="28"/>
    </w:rPr>
  </w:style>
  <w:style w:type="paragraph" w:styleId="af0">
    <w:name w:val="Body Text"/>
    <w:basedOn w:val="a"/>
    <w:link w:val="af1"/>
    <w:uiPriority w:val="99"/>
    <w:rPr>
      <w:b/>
      <w:bCs/>
    </w:rPr>
  </w:style>
  <w:style w:type="paragraph" w:styleId="25">
    <w:name w:val="Body Text Indent 2"/>
    <w:basedOn w:val="a"/>
    <w:link w:val="26"/>
    <w:uiPriority w:val="99"/>
    <w:pPr>
      <w:ind w:firstLine="708"/>
      <w:jc w:val="both"/>
    </w:pPr>
    <w:rPr>
      <w:sz w:val="22"/>
      <w:szCs w:val="22"/>
    </w:rPr>
  </w:style>
  <w:style w:type="paragraph" w:styleId="33">
    <w:name w:val="Body Text Indent 3"/>
    <w:basedOn w:val="a"/>
    <w:pPr>
      <w:ind w:firstLine="708"/>
      <w:jc w:val="both"/>
    </w:pPr>
  </w:style>
  <w:style w:type="paragraph" w:styleId="34">
    <w:name w:val="Body Text 3"/>
    <w:basedOn w:val="a"/>
    <w:pPr>
      <w:jc w:val="both"/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styleId="af4">
    <w:name w:val="page number"/>
    <w:rPr>
      <w:rFonts w:ascii="Times New Roman" w:hAnsi="Times New Roman" w:cs="Times New Roman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footnote reference"/>
    <w:qFormat/>
    <w:rPr>
      <w:rFonts w:ascii="Times New Roman" w:hAnsi="Times New Roman" w:cs="Times New Roman"/>
      <w:vertAlign w:val="superscript"/>
    </w:rPr>
  </w:style>
  <w:style w:type="paragraph" w:styleId="af8">
    <w:name w:val="Block Text"/>
    <w:basedOn w:val="a"/>
    <w:pPr>
      <w:ind w:left="1440" w:right="201" w:hanging="720"/>
      <w:jc w:val="both"/>
    </w:pPr>
    <w:rPr>
      <w:i/>
      <w:iCs/>
      <w:sz w:val="20"/>
      <w:szCs w:val="20"/>
    </w:rPr>
  </w:style>
  <w:style w:type="paragraph" w:styleId="af9">
    <w:name w:val="footnote text"/>
    <w:basedOn w:val="a"/>
    <w:link w:val="afa"/>
    <w:qFormat/>
    <w:rPr>
      <w:sz w:val="20"/>
      <w:szCs w:val="20"/>
    </w:rPr>
  </w:style>
  <w:style w:type="paragraph" w:customStyle="1" w:styleId="afb">
    <w:name w:val="Нормальный"/>
    <w:rPr>
      <w:rFonts w:ascii="TimesET" w:hAnsi="TimesET"/>
      <w:sz w:val="24"/>
      <w:szCs w:val="24"/>
    </w:rPr>
  </w:style>
  <w:style w:type="paragraph" w:customStyle="1" w:styleId="12">
    <w:name w:val="Основной текст с отступом1"/>
    <w:basedOn w:val="a"/>
    <w:pPr>
      <w:spacing w:after="120"/>
      <w:ind w:left="283"/>
    </w:pPr>
  </w:style>
  <w:style w:type="paragraph" w:styleId="27">
    <w:name w:val="Body Text 2"/>
    <w:basedOn w:val="a"/>
    <w:rPr>
      <w:b/>
      <w:bCs/>
      <w:sz w:val="20"/>
      <w:szCs w:val="22"/>
    </w:rPr>
  </w:style>
  <w:style w:type="paragraph" w:styleId="afc">
    <w:name w:val="Balloon Text"/>
    <w:basedOn w:val="a"/>
    <w:link w:val="afd"/>
    <w:uiPriority w:val="99"/>
    <w:semiHidden/>
    <w:rPr>
      <w:rFonts w:ascii="Tahoma" w:hAnsi="Tahoma"/>
      <w:sz w:val="16"/>
      <w:szCs w:val="16"/>
    </w:rPr>
  </w:style>
  <w:style w:type="paragraph" w:styleId="afe">
    <w:name w:val="No Spacing"/>
    <w:link w:val="aff"/>
    <w:qFormat/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rPr>
      <w:rFonts w:ascii="Calibri" w:hAnsi="Calibri"/>
      <w:sz w:val="22"/>
      <w:szCs w:val="22"/>
      <w:lang w:val="ru-RU" w:eastAsia="en-US" w:bidi="ar-SA"/>
    </w:rPr>
  </w:style>
  <w:style w:type="paragraph" w:styleId="42">
    <w:name w:val="toc 4"/>
    <w:basedOn w:val="a"/>
    <w:next w:val="a"/>
    <w:pPr>
      <w:tabs>
        <w:tab w:val="right" w:leader="dot" w:pos="9923"/>
      </w:tabs>
      <w:ind w:right="-710"/>
    </w:pPr>
  </w:style>
  <w:style w:type="character" w:styleId="aff0">
    <w:name w:val="Hyperlink"/>
    <w:uiPriority w:val="99"/>
    <w:unhideWhenUsed/>
    <w:rPr>
      <w:color w:val="0000FF"/>
      <w:u w:val="single"/>
    </w:rPr>
  </w:style>
  <w:style w:type="paragraph" w:styleId="13">
    <w:name w:val="toc 1"/>
    <w:basedOn w:val="a"/>
    <w:next w:val="a"/>
    <w:uiPriority w:val="39"/>
    <w:pPr>
      <w:tabs>
        <w:tab w:val="right" w:leader="dot" w:pos="10065"/>
      </w:tabs>
      <w:spacing w:line="360" w:lineRule="auto"/>
      <w:ind w:right="-24"/>
    </w:pPr>
    <w:rPr>
      <w:sz w:val="22"/>
    </w:rPr>
  </w:style>
  <w:style w:type="character" w:styleId="aff1">
    <w:name w:val="annotation reference"/>
    <w:semiHidden/>
    <w:rPr>
      <w:sz w:val="16"/>
      <w:szCs w:val="16"/>
    </w:rPr>
  </w:style>
  <w:style w:type="paragraph" w:styleId="aff2">
    <w:name w:val="annotation text"/>
    <w:basedOn w:val="a"/>
    <w:semiHidden/>
    <w:rPr>
      <w:sz w:val="20"/>
      <w:szCs w:val="20"/>
    </w:rPr>
  </w:style>
  <w:style w:type="paragraph" w:styleId="aff3">
    <w:name w:val="annotation subject"/>
    <w:basedOn w:val="aff2"/>
    <w:next w:val="aff2"/>
    <w:semiHidden/>
    <w:rPr>
      <w:b/>
      <w:bCs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4">
    <w:name w:val="endnote text"/>
    <w:basedOn w:val="a"/>
    <w:link w:val="aff5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</w:style>
  <w:style w:type="character" w:styleId="aff6">
    <w:name w:val="endnote reference"/>
    <w:rPr>
      <w:vertAlign w:val="superscript"/>
    </w:rPr>
  </w:style>
  <w:style w:type="character" w:customStyle="1" w:styleId="ad">
    <w:name w:val="Основной текст с отступом Знак"/>
    <w:link w:val="ac"/>
    <w:rPr>
      <w:b/>
      <w:bCs/>
      <w:sz w:val="24"/>
      <w:szCs w:val="24"/>
    </w:rPr>
  </w:style>
  <w:style w:type="character" w:customStyle="1" w:styleId="afa">
    <w:name w:val="Текст сноски Знак"/>
    <w:link w:val="af9"/>
  </w:style>
  <w:style w:type="character" w:customStyle="1" w:styleId="af6">
    <w:name w:val="Верхний колонтитул Знак"/>
    <w:link w:val="af5"/>
    <w:uiPriority w:val="99"/>
    <w:rPr>
      <w:sz w:val="24"/>
      <w:szCs w:val="24"/>
      <w:lang w:val="ru-RU" w:eastAsia="ru-RU" w:bidi="ar-SA"/>
    </w:rPr>
  </w:style>
  <w:style w:type="character" w:customStyle="1" w:styleId="26">
    <w:name w:val="Основной текст с отступом 2 Знак"/>
    <w:link w:val="25"/>
    <w:uiPriority w:val="99"/>
    <w:rPr>
      <w:sz w:val="22"/>
      <w:szCs w:val="22"/>
    </w:rPr>
  </w:style>
  <w:style w:type="character" w:customStyle="1" w:styleId="af1">
    <w:name w:val="Основной текст Знак"/>
    <w:link w:val="af0"/>
    <w:uiPriority w:val="99"/>
    <w:rPr>
      <w:b/>
      <w:bCs/>
      <w:sz w:val="24"/>
      <w:szCs w:val="24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3">
    <w:name w:val="Нижний колонтитул Знак"/>
    <w:link w:val="af2"/>
    <w:uiPriority w:val="99"/>
    <w:rPr>
      <w:sz w:val="24"/>
      <w:szCs w:val="24"/>
    </w:rPr>
  </w:style>
  <w:style w:type="table" w:styleId="aff8">
    <w:name w:val="Table Grid"/>
    <w:basedOn w:val="a1"/>
    <w:uiPriority w:val="5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Название Знак"/>
    <w:link w:val="ae"/>
    <w:rPr>
      <w:b/>
      <w:bCs/>
      <w:sz w:val="28"/>
      <w:szCs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6B43-05C2-4B2C-86F5-FB8598CD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81</Pages>
  <Words>27566</Words>
  <Characters>157128</Characters>
  <Application>Microsoft Office Word</Application>
  <DocSecurity>0</DocSecurity>
  <Lines>1309</Lines>
  <Paragraphs>368</Paragraphs>
  <ScaleCrop>false</ScaleCrop>
  <Company>Россельхозбанк</Company>
  <LinksUpToDate>false</LinksUpToDate>
  <CharactersWithSpaces>184326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Тихонова Кристина Михайловна</dc:creator>
  <cp:keywords/>
  <cp:lastModifiedBy>Адамсон Марина Юрьевна</cp:lastModifiedBy>
  <cp:revision>5</cp:revision>
  <dcterms:created xsi:type="dcterms:W3CDTF">2024-12-24T03:03:00Z</dcterms:created>
  <dcterms:modified xsi:type="dcterms:W3CDTF">2025-02-14T03:22:00Z</dcterms:modified>
</cp:coreProperties>
</file>