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3A0300">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782DF3">
              <w:rPr>
                <w:rFonts w:ascii="Calibri" w:eastAsia="Times New Roman" w:hAnsi="Calibri" w:cs="Times New Roman"/>
                <w:bCs/>
                <w:sz w:val="32"/>
                <w:szCs w:val="32"/>
              </w:rPr>
              <w:t>0</w:t>
            </w:r>
            <w:r w:rsidR="003A0300">
              <w:rPr>
                <w:rFonts w:ascii="Calibri" w:eastAsia="Times New Roman" w:hAnsi="Calibri" w:cs="Times New Roman"/>
                <w:bCs/>
                <w:sz w:val="32"/>
                <w:szCs w:val="32"/>
              </w:rPr>
              <w:t>6</w:t>
            </w:r>
            <w:r w:rsidRPr="00C044B7">
              <w:rPr>
                <w:rFonts w:ascii="Calibri" w:eastAsia="Times New Roman" w:hAnsi="Calibri" w:cs="Times New Roman"/>
                <w:bCs/>
                <w:sz w:val="32"/>
                <w:szCs w:val="32"/>
              </w:rPr>
              <w:t>.</w:t>
            </w:r>
            <w:r w:rsidR="003252C6">
              <w:rPr>
                <w:rFonts w:ascii="Calibri" w:eastAsia="Times New Roman" w:hAnsi="Calibri" w:cs="Times New Roman"/>
                <w:bCs/>
                <w:sz w:val="32"/>
                <w:szCs w:val="32"/>
              </w:rPr>
              <w:t>10</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BC4B20">
              <w:pPr>
                <w:pStyle w:val="13"/>
                <w:rPr>
                  <w:rFonts w:asciiTheme="minorHAnsi" w:eastAsiaTheme="minorEastAsia" w:hAnsiTheme="minorHAnsi"/>
                  <w:b w:val="0"/>
                  <w:bCs w:val="0"/>
                  <w:caps w:val="0"/>
                  <w:noProof/>
                  <w:sz w:val="22"/>
                  <w:szCs w:val="22"/>
                  <w:lang w:eastAsia="ru-RU"/>
                </w:rPr>
              </w:pPr>
              <w:hyperlink w:anchor="_Toc149043096" w:history="1">
                <w:r w:rsidRPr="00AE0617">
                  <w:rPr>
                    <w:rStyle w:val="af7"/>
                    <w:rFonts w:eastAsia="Calibri"/>
                    <w:noProof/>
                  </w:rPr>
                  <w:t>3.Выполнение фун</w:t>
                </w:r>
                <w:r w:rsidRPr="00AE0617">
                  <w:rPr>
                    <w:rStyle w:val="af7"/>
                    <w:rFonts w:eastAsia="Calibri"/>
                    <w:noProof/>
                  </w:rPr>
                  <w:t>к</w:t>
                </w:r>
                <w:r w:rsidRPr="00AE0617">
                  <w:rPr>
                    <w:rStyle w:val="af7"/>
                    <w:rFonts w:eastAsia="Calibri"/>
                    <w:noProof/>
                  </w:rPr>
                  <w:t>ций агента валютного контроля</w:t>
                </w:r>
                <w:r>
                  <w:rPr>
                    <w:noProof/>
                    <w:webHidden/>
                  </w:rPr>
                  <w:tab/>
                </w:r>
                <w:r>
                  <w:rPr>
                    <w:noProof/>
                    <w:webHidden/>
                  </w:rPr>
                  <w:fldChar w:fldCharType="begin"/>
                </w:r>
                <w:r>
                  <w:rPr>
                    <w:noProof/>
                    <w:webHidden/>
                  </w:rPr>
                  <w:instrText xml:space="preserve"> PAGEREF _Toc149043096 \h </w:instrText>
                </w:r>
                <w:r>
                  <w:rPr>
                    <w:noProof/>
                    <w:webHidden/>
                  </w:rPr>
                </w:r>
                <w:r>
                  <w:rPr>
                    <w:noProof/>
                    <w:webHidden/>
                  </w:rPr>
                  <w:fldChar w:fldCharType="separate"/>
                </w:r>
                <w:r>
                  <w:rPr>
                    <w:noProof/>
                    <w:webHidden/>
                  </w:rPr>
                  <w:t>27</w:t>
                </w:r>
                <w:r>
                  <w:rPr>
                    <w:noProof/>
                    <w:webHidden/>
                  </w:rPr>
                  <w:fldChar w:fldCharType="end"/>
                </w:r>
              </w:hyperlink>
            </w:p>
            <w:p w:rsidR="00BC4B20" w:rsidRDefault="00BC4B20">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Pr="00AE0617">
                  <w:rPr>
                    <w:rStyle w:val="af7"/>
                    <w:noProof/>
                  </w:rPr>
                  <w:t>(размер тарифов указан без учета НДС)*</w:t>
                </w:r>
                <w:r>
                  <w:rPr>
                    <w:noProof/>
                    <w:webHidden/>
                  </w:rPr>
                  <w:tab/>
                </w:r>
                <w:r>
                  <w:rPr>
                    <w:noProof/>
                    <w:webHidden/>
                  </w:rPr>
                  <w:fldChar w:fldCharType="begin"/>
                </w:r>
                <w:r>
                  <w:rPr>
                    <w:noProof/>
                    <w:webHidden/>
                  </w:rPr>
                  <w:instrText xml:space="preserve"> PAGEREF _Toc149043097 \h </w:instrText>
                </w:r>
                <w:r>
                  <w:rPr>
                    <w:noProof/>
                    <w:webHidden/>
                  </w:rPr>
                </w:r>
                <w:r>
                  <w:rPr>
                    <w:noProof/>
                    <w:webHidden/>
                  </w:rPr>
                  <w:fldChar w:fldCharType="separate"/>
                </w:r>
                <w:r>
                  <w:rPr>
                    <w:noProof/>
                    <w:webHidden/>
                  </w:rPr>
                  <w:t>27</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098" w:history="1">
                <w:r w:rsidRPr="00AE0617">
                  <w:rPr>
                    <w:rStyle w:val="af7"/>
                    <w:noProof/>
                  </w:rPr>
                  <w:t>4. Операции с ценными бумагами</w:t>
                </w:r>
                <w:r>
                  <w:rPr>
                    <w:noProof/>
                    <w:webHidden/>
                  </w:rPr>
                  <w:tab/>
                </w:r>
                <w:r>
                  <w:rPr>
                    <w:noProof/>
                    <w:webHidden/>
                  </w:rPr>
                  <w:fldChar w:fldCharType="begin"/>
                </w:r>
                <w:r>
                  <w:rPr>
                    <w:noProof/>
                    <w:webHidden/>
                  </w:rPr>
                  <w:instrText xml:space="preserve"> PAGEREF _Toc149043098 \h </w:instrText>
                </w:r>
                <w:r>
                  <w:rPr>
                    <w:noProof/>
                    <w:webHidden/>
                  </w:rPr>
                </w:r>
                <w:r>
                  <w:rPr>
                    <w:noProof/>
                    <w:webHidden/>
                  </w:rPr>
                  <w:fldChar w:fldCharType="separate"/>
                </w:r>
                <w:r>
                  <w:rPr>
                    <w:noProof/>
                    <w:webHidden/>
                  </w:rPr>
                  <w:t>31</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099" w:history="1">
                <w:r w:rsidRPr="00AE0617">
                  <w:rPr>
                    <w:rStyle w:val="af7"/>
                    <w:noProof/>
                  </w:rPr>
                  <w:t>5. Документарные операции</w:t>
                </w:r>
                <w:r>
                  <w:rPr>
                    <w:noProof/>
                    <w:webHidden/>
                  </w:rPr>
                  <w:tab/>
                </w:r>
                <w:r>
                  <w:rPr>
                    <w:noProof/>
                    <w:webHidden/>
                  </w:rPr>
                  <w:fldChar w:fldCharType="begin"/>
                </w:r>
                <w:r>
                  <w:rPr>
                    <w:noProof/>
                    <w:webHidden/>
                  </w:rPr>
                  <w:instrText xml:space="preserve"> PAGEREF _Toc149043099 \h </w:instrText>
                </w:r>
                <w:r>
                  <w:rPr>
                    <w:noProof/>
                    <w:webHidden/>
                  </w:rPr>
                </w:r>
                <w:r>
                  <w:rPr>
                    <w:noProof/>
                    <w:webHidden/>
                  </w:rPr>
                  <w:fldChar w:fldCharType="separate"/>
                </w:r>
                <w:r>
                  <w:rPr>
                    <w:noProof/>
                    <w:webHidden/>
                  </w:rPr>
                  <w:t>32</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0" w:history="1">
                <w:r w:rsidRPr="00AE0617">
                  <w:rPr>
                    <w:rStyle w:val="af7"/>
                    <w:noProof/>
                  </w:rPr>
                  <w:t>6. Гарантийные операции</w:t>
                </w:r>
                <w:r>
                  <w:rPr>
                    <w:noProof/>
                    <w:webHidden/>
                  </w:rPr>
                  <w:tab/>
                </w:r>
                <w:r>
                  <w:rPr>
                    <w:noProof/>
                    <w:webHidden/>
                  </w:rPr>
                  <w:fldChar w:fldCharType="begin"/>
                </w:r>
                <w:r>
                  <w:rPr>
                    <w:noProof/>
                    <w:webHidden/>
                  </w:rPr>
                  <w:instrText xml:space="preserve"> PAGEREF _Toc149043100 \h </w:instrText>
                </w:r>
                <w:r>
                  <w:rPr>
                    <w:noProof/>
                    <w:webHidden/>
                  </w:rPr>
                </w:r>
                <w:r>
                  <w:rPr>
                    <w:noProof/>
                    <w:webHidden/>
                  </w:rPr>
                  <w:fldChar w:fldCharType="separate"/>
                </w:r>
                <w:r>
                  <w:rPr>
                    <w:noProof/>
                    <w:webHidden/>
                  </w:rPr>
                  <w:t>40</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1" w:history="1">
                <w:r w:rsidRPr="00AE0617">
                  <w:rPr>
                    <w:rStyle w:val="af7"/>
                    <w:noProof/>
                  </w:rPr>
                  <w:t>7. Дистанционное банковское обслуживание (ДБО)</w:t>
                </w:r>
                <w:r>
                  <w:rPr>
                    <w:noProof/>
                    <w:webHidden/>
                  </w:rPr>
                  <w:tab/>
                </w:r>
                <w:r>
                  <w:rPr>
                    <w:noProof/>
                    <w:webHidden/>
                  </w:rPr>
                  <w:fldChar w:fldCharType="begin"/>
                </w:r>
                <w:r>
                  <w:rPr>
                    <w:noProof/>
                    <w:webHidden/>
                  </w:rPr>
                  <w:instrText xml:space="preserve"> PAGEREF _Toc149043101 \h </w:instrText>
                </w:r>
                <w:r>
                  <w:rPr>
                    <w:noProof/>
                    <w:webHidden/>
                  </w:rPr>
                </w:r>
                <w:r>
                  <w:rPr>
                    <w:noProof/>
                    <w:webHidden/>
                  </w:rPr>
                  <w:fldChar w:fldCharType="separate"/>
                </w:r>
                <w:r>
                  <w:rPr>
                    <w:noProof/>
                    <w:webHidden/>
                  </w:rPr>
                  <w:t>43</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2" w:history="1">
                <w:r w:rsidRPr="00AE0617">
                  <w:rPr>
                    <w:rStyle w:val="af7"/>
                    <w:noProof/>
                  </w:rPr>
                  <w:t>8. Хранение ценностей клиентов в хранилище ценностей Банка</w:t>
                </w:r>
                <w:r>
                  <w:rPr>
                    <w:noProof/>
                    <w:webHidden/>
                  </w:rPr>
                  <w:tab/>
                </w:r>
                <w:r>
                  <w:rPr>
                    <w:noProof/>
                    <w:webHidden/>
                  </w:rPr>
                  <w:fldChar w:fldCharType="begin"/>
                </w:r>
                <w:r>
                  <w:rPr>
                    <w:noProof/>
                    <w:webHidden/>
                  </w:rPr>
                  <w:instrText xml:space="preserve"> PAGEREF _Toc149043102 \h </w:instrText>
                </w:r>
                <w:r>
                  <w:rPr>
                    <w:noProof/>
                    <w:webHidden/>
                  </w:rPr>
                </w:r>
                <w:r>
                  <w:rPr>
                    <w:noProof/>
                    <w:webHidden/>
                  </w:rPr>
                  <w:fldChar w:fldCharType="separate"/>
                </w:r>
                <w:r>
                  <w:rPr>
                    <w:noProof/>
                    <w:webHidden/>
                  </w:rPr>
                  <w:t>49</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3" w:history="1">
                <w:r w:rsidRPr="00AE0617">
                  <w:rPr>
                    <w:rStyle w:val="af7"/>
                    <w:noProof/>
                  </w:rPr>
                  <w:t>11. Операции по покупке-продаже иностранной валюты</w:t>
                </w:r>
                <w:r w:rsidRPr="00AE0617">
                  <w:rPr>
                    <w:rStyle w:val="af7"/>
                    <w:noProof/>
                    <w:vertAlign w:val="superscript"/>
                  </w:rPr>
                  <w:t>1</w:t>
                </w:r>
                <w:r>
                  <w:rPr>
                    <w:noProof/>
                    <w:webHidden/>
                  </w:rPr>
                  <w:tab/>
                </w:r>
                <w:r>
                  <w:rPr>
                    <w:noProof/>
                    <w:webHidden/>
                  </w:rPr>
                  <w:fldChar w:fldCharType="begin"/>
                </w:r>
                <w:r>
                  <w:rPr>
                    <w:noProof/>
                    <w:webHidden/>
                  </w:rPr>
                  <w:instrText xml:space="preserve"> PAGEREF _Toc149043103 \h </w:instrText>
                </w:r>
                <w:r>
                  <w:rPr>
                    <w:noProof/>
                    <w:webHidden/>
                  </w:rPr>
                </w:r>
                <w:r>
                  <w:rPr>
                    <w:noProof/>
                    <w:webHidden/>
                  </w:rPr>
                  <w:fldChar w:fldCharType="separate"/>
                </w:r>
                <w:r>
                  <w:rPr>
                    <w:noProof/>
                    <w:webHidden/>
                  </w:rPr>
                  <w:t>51</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4" w:history="1">
                <w:r w:rsidRPr="00AE0617">
                  <w:rPr>
                    <w:rStyle w:val="af7"/>
                    <w:noProof/>
                  </w:rPr>
                  <w:t>12. Кредитные операции</w:t>
                </w:r>
                <w:r>
                  <w:rPr>
                    <w:noProof/>
                    <w:webHidden/>
                  </w:rPr>
                  <w:tab/>
                </w:r>
                <w:r>
                  <w:rPr>
                    <w:noProof/>
                    <w:webHidden/>
                  </w:rPr>
                  <w:fldChar w:fldCharType="begin"/>
                </w:r>
                <w:r>
                  <w:rPr>
                    <w:noProof/>
                    <w:webHidden/>
                  </w:rPr>
                  <w:instrText xml:space="preserve"> PAGEREF _Toc149043104 \h </w:instrText>
                </w:r>
                <w:r>
                  <w:rPr>
                    <w:noProof/>
                    <w:webHidden/>
                  </w:rPr>
                </w:r>
                <w:r>
                  <w:rPr>
                    <w:noProof/>
                    <w:webHidden/>
                  </w:rPr>
                  <w:fldChar w:fldCharType="separate"/>
                </w:r>
                <w:r>
                  <w:rPr>
                    <w:noProof/>
                    <w:webHidden/>
                  </w:rPr>
                  <w:t>52</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5" w:history="1">
                <w:r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Pr>
                    <w:noProof/>
                    <w:webHidden/>
                  </w:rPr>
                  <w:tab/>
                </w:r>
                <w:r>
                  <w:rPr>
                    <w:noProof/>
                    <w:webHidden/>
                  </w:rPr>
                  <w:fldChar w:fldCharType="begin"/>
                </w:r>
                <w:r>
                  <w:rPr>
                    <w:noProof/>
                    <w:webHidden/>
                  </w:rPr>
                  <w:instrText xml:space="preserve"> PAGEREF _Toc149043105 \h </w:instrText>
                </w:r>
                <w:r>
                  <w:rPr>
                    <w:noProof/>
                    <w:webHidden/>
                  </w:rPr>
                </w:r>
                <w:r>
                  <w:rPr>
                    <w:noProof/>
                    <w:webHidden/>
                  </w:rPr>
                  <w:fldChar w:fldCharType="separate"/>
                </w:r>
                <w:r>
                  <w:rPr>
                    <w:noProof/>
                    <w:webHidden/>
                  </w:rPr>
                  <w:t>66</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6" w:history="1">
                <w:r w:rsidRPr="00AE0617">
                  <w:rPr>
                    <w:rStyle w:val="af7"/>
                    <w:noProof/>
                  </w:rPr>
                  <w:t>14. Депозитарные услуги**</w:t>
                </w:r>
                <w:r>
                  <w:rPr>
                    <w:noProof/>
                    <w:webHidden/>
                  </w:rPr>
                  <w:tab/>
                </w:r>
                <w:r>
                  <w:rPr>
                    <w:noProof/>
                    <w:webHidden/>
                  </w:rPr>
                  <w:fldChar w:fldCharType="begin"/>
                </w:r>
                <w:r>
                  <w:rPr>
                    <w:noProof/>
                    <w:webHidden/>
                  </w:rPr>
                  <w:instrText xml:space="preserve"> PAGEREF _Toc149043106 \h </w:instrText>
                </w:r>
                <w:r>
                  <w:rPr>
                    <w:noProof/>
                    <w:webHidden/>
                  </w:rPr>
                </w:r>
                <w:r>
                  <w:rPr>
                    <w:noProof/>
                    <w:webHidden/>
                  </w:rPr>
                  <w:fldChar w:fldCharType="separate"/>
                </w:r>
                <w:r>
                  <w:rPr>
                    <w:noProof/>
                    <w:webHidden/>
                  </w:rPr>
                  <w:t>68</w:t>
                </w:r>
                <w:r>
                  <w:rPr>
                    <w:noProof/>
                    <w:webHidden/>
                  </w:rPr>
                  <w:fldChar w:fldCharType="end"/>
                </w:r>
              </w:hyperlink>
            </w:p>
            <w:p w:rsidR="00BC4B20" w:rsidRDefault="00BC4B20">
              <w:pPr>
                <w:pStyle w:val="35"/>
                <w:rPr>
                  <w:rFonts w:asciiTheme="minorHAnsi" w:eastAsiaTheme="minorEastAsia" w:hAnsiTheme="minorHAnsi" w:cstheme="minorBidi"/>
                  <w:noProof/>
                  <w:sz w:val="22"/>
                  <w:szCs w:val="22"/>
                  <w:lang w:eastAsia="ru-RU"/>
                </w:rPr>
              </w:pPr>
              <w:hyperlink w:anchor="_Toc149043107" w:history="1">
                <w:r w:rsidRPr="00AE0617">
                  <w:rPr>
                    <w:rStyle w:val="af7"/>
                    <w:rFonts w:eastAsia="Times New Roman" w:cs="Times New Roman"/>
                    <w:b/>
                    <w:iCs/>
                    <w:noProof/>
                    <w:lang w:eastAsia="ru-RU"/>
                  </w:rPr>
                  <w:t>Тариф</w:t>
                </w:r>
                <w:r>
                  <w:rPr>
                    <w:noProof/>
                    <w:webHidden/>
                  </w:rPr>
                  <w:tab/>
                </w:r>
                <w:r>
                  <w:rPr>
                    <w:noProof/>
                    <w:webHidden/>
                  </w:rPr>
                  <w:fldChar w:fldCharType="begin"/>
                </w:r>
                <w:r>
                  <w:rPr>
                    <w:noProof/>
                    <w:webHidden/>
                  </w:rPr>
                  <w:instrText xml:space="preserve"> PAGEREF _Toc149043107 \h </w:instrText>
                </w:r>
                <w:r>
                  <w:rPr>
                    <w:noProof/>
                    <w:webHidden/>
                  </w:rPr>
                </w:r>
                <w:r>
                  <w:rPr>
                    <w:noProof/>
                    <w:webHidden/>
                  </w:rPr>
                  <w:fldChar w:fldCharType="separate"/>
                </w:r>
                <w:r>
                  <w:rPr>
                    <w:noProof/>
                    <w:webHidden/>
                  </w:rPr>
                  <w:t>68</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8" w:history="1">
                <w:r w:rsidRPr="00AE0617">
                  <w:rPr>
                    <w:rStyle w:val="af7"/>
                    <w:noProof/>
                  </w:rPr>
                  <w:t>15. Операции с монетами из драгоценных металлов</w:t>
                </w:r>
                <w:r>
                  <w:rPr>
                    <w:noProof/>
                    <w:webHidden/>
                  </w:rPr>
                  <w:tab/>
                </w:r>
                <w:r>
                  <w:rPr>
                    <w:noProof/>
                    <w:webHidden/>
                  </w:rPr>
                  <w:fldChar w:fldCharType="begin"/>
                </w:r>
                <w:r>
                  <w:rPr>
                    <w:noProof/>
                    <w:webHidden/>
                  </w:rPr>
                  <w:instrText xml:space="preserve"> PAGEREF _Toc149043108 \h </w:instrText>
                </w:r>
                <w:r>
                  <w:rPr>
                    <w:noProof/>
                    <w:webHidden/>
                  </w:rPr>
                </w:r>
                <w:r>
                  <w:rPr>
                    <w:noProof/>
                    <w:webHidden/>
                  </w:rPr>
                  <w:fldChar w:fldCharType="separate"/>
                </w:r>
                <w:r>
                  <w:rPr>
                    <w:noProof/>
                    <w:webHidden/>
                  </w:rPr>
                  <w:t>73</w:t>
                </w:r>
                <w:r>
                  <w:rPr>
                    <w:noProof/>
                    <w:webHidden/>
                  </w:rPr>
                  <w:fldChar w:fldCharType="end"/>
                </w:r>
              </w:hyperlink>
            </w:p>
            <w:p w:rsidR="00BC4B20" w:rsidRDefault="00BC4B20">
              <w:pPr>
                <w:pStyle w:val="13"/>
                <w:rPr>
                  <w:rFonts w:asciiTheme="minorHAnsi" w:eastAsiaTheme="minorEastAsia" w:hAnsiTheme="minorHAnsi"/>
                  <w:b w:val="0"/>
                  <w:bCs w:val="0"/>
                  <w:caps w:val="0"/>
                  <w:noProof/>
                  <w:sz w:val="22"/>
                  <w:szCs w:val="22"/>
                  <w:lang w:eastAsia="ru-RU"/>
                </w:rPr>
              </w:pPr>
              <w:hyperlink w:anchor="_Toc149043109" w:history="1">
                <w:r w:rsidRPr="00AE0617">
                  <w:rPr>
                    <w:rStyle w:val="af7"/>
                    <w:noProof/>
                  </w:rPr>
                  <w:t>16. Операции с драгоценными металлами</w:t>
                </w:r>
                <w:r>
                  <w:rPr>
                    <w:noProof/>
                    <w:webHidden/>
                  </w:rPr>
                  <w:tab/>
                </w:r>
                <w:r>
                  <w:rPr>
                    <w:noProof/>
                    <w:webHidden/>
                  </w:rPr>
                  <w:fldChar w:fldCharType="begin"/>
                </w:r>
                <w:r>
                  <w:rPr>
                    <w:noProof/>
                    <w:webHidden/>
                  </w:rPr>
                  <w:instrText xml:space="preserve"> PAGEREF _Toc149043109 \h </w:instrText>
                </w:r>
                <w:r>
                  <w:rPr>
                    <w:noProof/>
                    <w:webHidden/>
                  </w:rPr>
                </w:r>
                <w:r>
                  <w:rPr>
                    <w:noProof/>
                    <w:webHidden/>
                  </w:rPr>
                  <w:fldChar w:fldCharType="separate"/>
                </w:r>
                <w:r>
                  <w:rPr>
                    <w:noProof/>
                    <w:webHidden/>
                  </w:rPr>
                  <w:t>74</w:t>
                </w:r>
                <w:r>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BC4B20"/>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2"/>
      <w:bookmarkEnd w:id="3"/>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lastRenderedPageBreak/>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r>
            <w:r w:rsidRPr="00161911">
              <w:rPr>
                <w:bCs/>
              </w:rPr>
              <w:lastRenderedPageBreak/>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капитал/паевый фонд осуществляется бесплатно.</w:t>
            </w:r>
          </w:p>
          <w:p w:rsidR="003252C6" w:rsidRPr="00EF1CE7" w:rsidRDefault="003252C6" w:rsidP="003A0300">
            <w:pPr>
              <w:spacing w:before="40" w:after="40" w:line="240" w:lineRule="auto"/>
              <w:jc w:val="both"/>
              <w:rPr>
                <w:bCs/>
              </w:rPr>
            </w:pPr>
            <w:r w:rsidRPr="00EF1CE7">
              <w:rPr>
                <w:bCs/>
              </w:rPr>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3,5%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w:t>
            </w:r>
            <w:r w:rsidRPr="00EF1CE7">
              <w:rPr>
                <w:lang w:eastAsia="x-none"/>
              </w:rPr>
              <w:lastRenderedPageBreak/>
              <w:t>комиссии, указанной в п.п.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rFonts w:eastAsia="Times New Roman"/>
                <w:bCs/>
                <w:lang w:eastAsia="ru-RU"/>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46.33 - Торговля оптовая молочными продуктами, яйцами и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Pr="00EF1CE7" w:rsidRDefault="003252C6" w:rsidP="003252C6">
      <w:pPr>
        <w:tabs>
          <w:tab w:val="left" w:pos="426"/>
          <w:tab w:val="left" w:pos="1080"/>
        </w:tabs>
        <w:spacing w:after="0" w:line="240" w:lineRule="auto"/>
        <w:jc w:val="both"/>
        <w:rPr>
          <w:rFonts w:eastAsia="Times New Roman"/>
          <w:bCs/>
          <w:iCs/>
          <w:sz w:val="20"/>
          <w:szCs w:val="20"/>
          <w:lang w:eastAsia="ru-RU"/>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0" w:name="_Toc145590053"/>
      <w:bookmarkStart w:id="11" w:name="_Toc149043096"/>
      <w:bookmarkStart w:id="12" w:name="_GoBack"/>
      <w:bookmarkEnd w:id="12"/>
      <w:r w:rsidRPr="003F3369">
        <w:rPr>
          <w:rFonts w:eastAsia="Calibri"/>
          <w:sz w:val="22"/>
          <w:szCs w:val="22"/>
        </w:rPr>
        <w:t>3.Выполнение функций агента валютного контроля</w:t>
      </w:r>
      <w:bookmarkEnd w:id="8"/>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3" w:name="_Toc509930651"/>
      <w:bookmarkStart w:id="14" w:name="_Toc145590054"/>
      <w:bookmarkStart w:id="15" w:name="_Toc149043097"/>
      <w:r w:rsidRPr="00C044B7">
        <w:rPr>
          <w:sz w:val="20"/>
          <w:szCs w:val="20"/>
        </w:rPr>
        <w:t>(размер тарифов указан без учета НДС)*</w:t>
      </w:r>
      <w:bookmarkStart w:id="16" w:name="_Toc367800045"/>
      <w:bookmarkStart w:id="17" w:name="_Toc419465957"/>
      <w:bookmarkEnd w:id="13"/>
      <w:bookmarkEnd w:id="14"/>
      <w:bookmarkEnd w:id="15"/>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со списанием/зачислением денежных </w:t>
            </w:r>
            <w:r w:rsidRPr="00585FE4">
              <w:rPr>
                <w:rFonts w:eastAsia="Times New Roman" w:cs="Times New Roman"/>
                <w:sz w:val="20"/>
                <w:szCs w:val="20"/>
                <w:lang w:eastAsia="ru-RU"/>
              </w:rPr>
              <w:lastRenderedPageBreak/>
              <w:t>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lastRenderedPageBreak/>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Выполнение функций агента валютного контроля по валютным операциям нерезидентов, осуществляемым при </w:t>
            </w:r>
            <w:r w:rsidRPr="00585FE4">
              <w:rPr>
                <w:rFonts w:eastAsia="Times New Roman" w:cs="Times New Roman"/>
                <w:sz w:val="20"/>
                <w:szCs w:val="20"/>
                <w:lang w:eastAsia="ru-RU"/>
              </w:rPr>
              <w:lastRenderedPageBreak/>
              <w:t>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lastRenderedPageBreak/>
              <w:t xml:space="preserve">Комиссия взимается от суммы расчетного документа при каждом списании в срок не позднее </w:t>
            </w:r>
            <w:r w:rsidRPr="00585FE4">
              <w:rPr>
                <w:rFonts w:eastAsia="Times New Roman" w:cs="Times New Roman"/>
                <w:sz w:val="20"/>
                <w:szCs w:val="20"/>
                <w:lang w:eastAsia="ru-RU"/>
              </w:rPr>
              <w:lastRenderedPageBreak/>
              <w:t xml:space="preserve">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lastRenderedPageBreak/>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8" w:name="_Toc509930242"/>
      <w:bookmarkStart w:id="19" w:name="_Toc145590055"/>
      <w:bookmarkStart w:id="20" w:name="_Toc149043098"/>
      <w:r w:rsidRPr="003F3369">
        <w:rPr>
          <w:sz w:val="22"/>
          <w:szCs w:val="22"/>
        </w:rPr>
        <w:t>4. Операции с ценными бумагами</w:t>
      </w:r>
      <w:bookmarkEnd w:id="16"/>
      <w:bookmarkEnd w:id="17"/>
      <w:bookmarkEnd w:id="18"/>
      <w:bookmarkEnd w:id="19"/>
      <w:bookmarkEnd w:id="2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 xml:space="preserve">Предоставление копий сообщений и иных документов, обязательное раскрытие </w:t>
            </w:r>
            <w:r w:rsidRPr="00D8562E">
              <w:rPr>
                <w:sz w:val="20"/>
                <w:szCs w:val="20"/>
              </w:rPr>
              <w:lastRenderedPageBreak/>
              <w:t>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lastRenderedPageBreak/>
              <w:t>1</w:t>
            </w:r>
            <w:r w:rsidR="006E721B">
              <w:rPr>
                <w:sz w:val="20"/>
                <w:szCs w:val="20"/>
              </w:rPr>
              <w:t>1</w:t>
            </w:r>
            <w:r w:rsidRPr="00CC77C9">
              <w:rPr>
                <w:sz w:val="20"/>
                <w:szCs w:val="20"/>
              </w:rPr>
              <w:t xml:space="preserve"> руб. за один лист с односторонним </w:t>
            </w:r>
            <w:r w:rsidRPr="00CC77C9">
              <w:rPr>
                <w:sz w:val="20"/>
                <w:szCs w:val="20"/>
              </w:rPr>
              <w:lastRenderedPageBreak/>
              <w:t>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lastRenderedPageBreak/>
              <w:t>Комиссия включает НДС.</w:t>
            </w:r>
          </w:p>
          <w:p w:rsidR="00CC77C9" w:rsidRPr="00CC77C9" w:rsidRDefault="00CC77C9" w:rsidP="00B309C2">
            <w:pPr>
              <w:jc w:val="both"/>
              <w:rPr>
                <w:sz w:val="20"/>
                <w:szCs w:val="20"/>
              </w:rPr>
            </w:pPr>
            <w:r w:rsidRPr="00CC77C9">
              <w:rPr>
                <w:sz w:val="20"/>
                <w:szCs w:val="20"/>
              </w:rPr>
              <w:lastRenderedPageBreak/>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1" w:name="_Toc367800046"/>
      <w:bookmarkStart w:id="22" w:name="_Toc419465958"/>
      <w:bookmarkStart w:id="23" w:name="_Toc509930243"/>
      <w:bookmarkStart w:id="24" w:name="_Toc145590056"/>
      <w:bookmarkStart w:id="25" w:name="_Toc149043099"/>
      <w:r w:rsidRPr="003F3369">
        <w:rPr>
          <w:sz w:val="22"/>
          <w:szCs w:val="22"/>
        </w:rPr>
        <w:lastRenderedPageBreak/>
        <w:t>5. Документарные операции</w:t>
      </w:r>
      <w:bookmarkEnd w:id="21"/>
      <w:bookmarkEnd w:id="22"/>
      <w:bookmarkEnd w:id="23"/>
      <w:bookmarkEnd w:id="24"/>
      <w:bookmarkEnd w:id="25"/>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w:t>
            </w:r>
            <w:r w:rsidRPr="00A03B27">
              <w:rPr>
                <w:rFonts w:eastAsia="Calibri" w:cs="Times New Roman"/>
                <w:iCs/>
                <w:sz w:val="22"/>
                <w:lang w:eastAsia="ru-RU"/>
              </w:rPr>
              <w:lastRenderedPageBreak/>
              <w:t>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r>
            <w:r w:rsidRPr="00A03B27">
              <w:rPr>
                <w:rFonts w:eastAsia="Calibri" w:cs="Times New Roman"/>
                <w:iCs/>
                <w:sz w:val="22"/>
                <w:lang w:eastAsia="ru-RU"/>
              </w:rPr>
              <w:lastRenderedPageBreak/>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w:t>
            </w:r>
            <w:r w:rsidRPr="00A03B27">
              <w:rPr>
                <w:rFonts w:eastAsia="Calibri" w:cs="Times New Roman"/>
                <w:iCs/>
                <w:sz w:val="22"/>
                <w:lang w:eastAsia="ru-RU"/>
              </w:rPr>
              <w:lastRenderedPageBreak/>
              <w:t>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w:t>
            </w:r>
            <w:r w:rsidRPr="00A03B27">
              <w:rPr>
                <w:rFonts w:eastAsia="Calibri" w:cs="Times New Roman"/>
                <w:iCs/>
                <w:sz w:val="22"/>
                <w:lang w:eastAsia="ru-RU"/>
              </w:rPr>
              <w:lastRenderedPageBreak/>
              <w:t xml:space="preserve">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lastRenderedPageBreak/>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6" w:name="_Toc367800047"/>
      <w:bookmarkStart w:id="27" w:name="_Toc419465959"/>
      <w:bookmarkStart w:id="28" w:name="_Toc509930244"/>
      <w:bookmarkStart w:id="29" w:name="_Toc145590057"/>
      <w:bookmarkStart w:id="30" w:name="_Toc149043100"/>
      <w:r w:rsidRPr="003F3369">
        <w:rPr>
          <w:sz w:val="22"/>
          <w:szCs w:val="22"/>
        </w:rPr>
        <w:t>6. Гарантийные операции</w:t>
      </w:r>
      <w:bookmarkEnd w:id="26"/>
      <w:bookmarkEnd w:id="27"/>
      <w:bookmarkEnd w:id="28"/>
      <w:bookmarkEnd w:id="29"/>
      <w:bookmarkEnd w:id="30"/>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lastRenderedPageBreak/>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r>
            <w:r w:rsidRPr="00A03B27">
              <w:rPr>
                <w:rFonts w:eastAsia="Calibri" w:cs="Times New Roman"/>
                <w:sz w:val="22"/>
                <w:lang w:eastAsia="ru-RU"/>
              </w:rPr>
              <w:lastRenderedPageBreak/>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1" w:name="_Toc367800048"/>
      <w:bookmarkStart w:id="32" w:name="_Toc419465960"/>
      <w:bookmarkStart w:id="33" w:name="_Toc509930245"/>
      <w:bookmarkStart w:id="34" w:name="_Toc145590058"/>
      <w:bookmarkStart w:id="35" w:name="_Toc149043101"/>
      <w:r w:rsidRPr="003F3369">
        <w:rPr>
          <w:sz w:val="22"/>
          <w:szCs w:val="22"/>
        </w:rPr>
        <w:t>7. Дистанционное банковское обслуживание (ДБО)</w:t>
      </w:r>
      <w:bookmarkEnd w:id="31"/>
      <w:bookmarkEnd w:id="32"/>
      <w:bookmarkEnd w:id="33"/>
      <w:bookmarkEnd w:id="34"/>
      <w:bookmarkEnd w:id="3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w:t>
            </w:r>
            <w:r w:rsidRPr="00B420FD">
              <w:rPr>
                <w:rFonts w:eastAsia="Times New Roman" w:cs="Times New Roman"/>
                <w:bCs/>
                <w:sz w:val="20"/>
                <w:szCs w:val="20"/>
                <w:lang w:eastAsia="ru-RU"/>
              </w:rPr>
              <w:lastRenderedPageBreak/>
              <w:t>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lastRenderedPageBreak/>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lastRenderedPageBreak/>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lastRenderedPageBreak/>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lastRenderedPageBreak/>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lastRenderedPageBreak/>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lastRenderedPageBreak/>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6" w:name="_Toc367800049"/>
      <w:bookmarkStart w:id="37" w:name="_Toc419465961"/>
      <w:bookmarkStart w:id="38" w:name="_Toc509930246"/>
      <w:bookmarkStart w:id="39" w:name="_Toc145590059"/>
      <w:bookmarkStart w:id="40" w:name="_Toc149043102"/>
      <w:r w:rsidRPr="003F3369">
        <w:rPr>
          <w:sz w:val="22"/>
          <w:szCs w:val="22"/>
        </w:rPr>
        <w:t>8. Хранение ценностей клиентов в хранилище ценностей Банка</w:t>
      </w:r>
      <w:bookmarkEnd w:id="36"/>
      <w:bookmarkEnd w:id="37"/>
      <w:bookmarkEnd w:id="38"/>
      <w:bookmarkEnd w:id="39"/>
      <w:bookmarkEnd w:id="40"/>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1" w:name="_Toc367800050"/>
      <w:bookmarkStart w:id="42" w:name="_Toc419465962"/>
      <w:bookmarkStart w:id="43" w:name="_Toc509930247"/>
      <w:r w:rsidRPr="00846C13">
        <w:rPr>
          <w:b/>
          <w:sz w:val="22"/>
        </w:rPr>
        <w:t>9.</w:t>
      </w:r>
      <w:r w:rsidRPr="003F3369">
        <w:rPr>
          <w:sz w:val="22"/>
        </w:rPr>
        <w:t xml:space="preserve"> </w:t>
      </w:r>
      <w:bookmarkStart w:id="44" w:name="_Toc367800051"/>
      <w:bookmarkStart w:id="45" w:name="_Toc419465963"/>
      <w:bookmarkEnd w:id="41"/>
      <w:bookmarkEnd w:id="42"/>
      <w:bookmarkEnd w:id="43"/>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4"/>
    <w:bookmarkEnd w:id="45"/>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 xml:space="preserve">от суммы с </w:t>
            </w:r>
            <w:r w:rsidRPr="00341F1A">
              <w:rPr>
                <w:rFonts w:eastAsia="Calibri" w:cs="Times New Roman"/>
                <w:sz w:val="20"/>
                <w:szCs w:val="20"/>
              </w:rPr>
              <w:lastRenderedPageBreak/>
              <w:t>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6" w:name="_Toc367800052"/>
      <w:bookmarkStart w:id="47" w:name="_Toc419465964"/>
      <w:bookmarkStart w:id="48" w:name="_Toc509930248"/>
      <w:bookmarkStart w:id="49" w:name="_Toc145590060"/>
      <w:bookmarkStart w:id="50" w:name="_Toc149043103"/>
      <w:r w:rsidRPr="003F3369">
        <w:rPr>
          <w:sz w:val="22"/>
          <w:szCs w:val="22"/>
        </w:rPr>
        <w:t>11. Операции по покупке-продаже иностранной валюты</w:t>
      </w:r>
      <w:r w:rsidRPr="003F3369">
        <w:rPr>
          <w:sz w:val="22"/>
          <w:szCs w:val="22"/>
          <w:vertAlign w:val="superscript"/>
        </w:rPr>
        <w:t>1</w:t>
      </w:r>
      <w:bookmarkEnd w:id="46"/>
      <w:bookmarkEnd w:id="47"/>
      <w:bookmarkEnd w:id="48"/>
      <w:bookmarkEnd w:id="49"/>
      <w:bookmarkEnd w:id="5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704863">
              <w:rPr>
                <w:rFonts w:eastAsia="Times New Roman" w:cs="Times New Roman"/>
                <w:bCs/>
                <w:sz w:val="20"/>
                <w:szCs w:val="20"/>
                <w:lang w:eastAsia="ru-RU"/>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1" w:name="_Toc367800053"/>
      <w:bookmarkStart w:id="52" w:name="_Toc419465965"/>
      <w:bookmarkStart w:id="53" w:name="_Toc509930249"/>
      <w:bookmarkStart w:id="54" w:name="_Toc145590061"/>
      <w:bookmarkStart w:id="55" w:name="_Toc149043104"/>
      <w:r w:rsidRPr="003F3369">
        <w:rPr>
          <w:sz w:val="22"/>
          <w:szCs w:val="22"/>
        </w:rPr>
        <w:t>12. Кредитные операции</w:t>
      </w:r>
      <w:bookmarkEnd w:id="51"/>
      <w:bookmarkEnd w:id="52"/>
      <w:bookmarkEnd w:id="53"/>
      <w:bookmarkEnd w:id="54"/>
      <w:bookmarkEnd w:id="55"/>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w:t>
            </w:r>
            <w:r w:rsidRPr="00E52639">
              <w:rPr>
                <w:rFonts w:eastAsia="Times New Roman"/>
                <w:lang w:eastAsia="ru-RU"/>
              </w:rPr>
              <w:lastRenderedPageBreak/>
              <w:t>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 xml:space="preserve">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w:t>
            </w:r>
            <w:r w:rsidRPr="00E52639">
              <w:rPr>
                <w:bCs/>
              </w:rPr>
              <w:lastRenderedPageBreak/>
              <w:t>Животноводство Рефинанс», «Сезонный Переработка Рефинанс»,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 xml:space="preserve">Положения о предоставлении </w:t>
            </w:r>
            <w:r w:rsidRPr="00E52639">
              <w:rPr>
                <w:bCs/>
              </w:rPr>
              <w:lastRenderedPageBreak/>
              <w:t>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микробизнеса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рефинансировании (реструктурировании) за счет средств АО «МСП Банк» кредитов, </w:t>
            </w:r>
            <w:r w:rsidRPr="00E52639">
              <w:lastRenderedPageBreak/>
              <w:t>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lastRenderedPageBreak/>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рефинансировании (реструктурировании) за счет средств АО «МСП Банк» кредитов, предоставленных АО </w:t>
            </w:r>
            <w:r w:rsidRPr="00E52639">
              <w:rPr>
                <w:bCs/>
              </w:rPr>
              <w:lastRenderedPageBreak/>
              <w:t>«Россельхозбанк»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lastRenderedPageBreak/>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(ых) срока(ов)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6 до 30 календарных дней (включительно)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lastRenderedPageBreak/>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Комиссия начисляется на сумму кредита (лимита кредитования), по 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уменьшении процентной ставки по кредиту при проведении </w:t>
            </w:r>
            <w:r w:rsidRPr="00E52639">
              <w:rPr>
                <w:rFonts w:eastAsia="Times New Roman"/>
                <w:bCs/>
                <w:lang w:eastAsia="ru-RU"/>
              </w:rPr>
              <w:lastRenderedPageBreak/>
              <w:t>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lastRenderedPageBreak/>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 xml:space="preserve">По кредитным сделкам со сроком(ами), оставшимся(ися)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 xml:space="preserve">(при отсутствии </w:t>
            </w:r>
            <w:r w:rsidRPr="00E52639">
              <w:rPr>
                <w:rFonts w:eastAsia="Times New Roman"/>
                <w:lang w:eastAsia="ru-RU"/>
              </w:rPr>
              <w:lastRenderedPageBreak/>
              <w:t>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 xml:space="preserve">в рамках которых </w:t>
            </w:r>
            <w:r w:rsidRPr="00E52639">
              <w:lastRenderedPageBreak/>
              <w:t>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lastRenderedPageBreak/>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w:t>
            </w:r>
            <w:r w:rsidRPr="00E52639">
              <w:rPr>
                <w:bCs/>
              </w:rPr>
              <w:lastRenderedPageBreak/>
              <w:t>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lastRenderedPageBreak/>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Порядком рефинансирования </w:t>
            </w:r>
            <w:r>
              <w:br/>
            </w:r>
            <w:r w:rsidRPr="00E52639">
              <w:t>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w:t>
            </w:r>
            <w:r w:rsidRPr="00E52639">
              <w:rPr>
                <w:bCs/>
              </w:rPr>
              <w:lastRenderedPageBreak/>
              <w:t xml:space="preserve">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lastRenderedPageBreak/>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 xml:space="preserve">Комиссия взимается в случае, если залогодателем по кредитной сделке, в рамках которой по </w:t>
            </w:r>
            <w:r w:rsidRPr="00E52639">
              <w:rPr>
                <w:bCs/>
              </w:rPr>
              <w:lastRenderedPageBreak/>
              <w:t>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lastRenderedPageBreak/>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lastRenderedPageBreak/>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w:t>
      </w:r>
      <w:r w:rsidRPr="00572C54">
        <w:rPr>
          <w:rFonts w:eastAsia="Times New Roman"/>
          <w:bCs/>
          <w:iCs/>
          <w:sz w:val="20"/>
          <w:szCs w:val="20"/>
          <w:lang w:eastAsia="ru-RU"/>
        </w:rPr>
        <w:lastRenderedPageBreak/>
        <w:t>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(утв. постановлением Правительства Российской Федерации</w:t>
      </w:r>
      <w:r>
        <w:rPr>
          <w:rFonts w:eastAsia="Times New Roman"/>
          <w:bCs/>
          <w:iCs/>
          <w:sz w:val="20"/>
          <w:szCs w:val="20"/>
          <w:lang w:eastAsia="ru-RU"/>
        </w:rPr>
        <w:t xml:space="preserve"> </w:t>
      </w:r>
      <w:r w:rsidRPr="00D967BC">
        <w:rPr>
          <w:rFonts w:eastAsia="Times New Roman"/>
          <w:bCs/>
          <w:iCs/>
          <w:sz w:val="20"/>
          <w:szCs w:val="20"/>
          <w:lang w:eastAsia="ru-RU"/>
        </w:rPr>
        <w:t>от 6 сентября 2022 г. № 1570)</w:t>
      </w:r>
      <w:r>
        <w:rPr>
          <w:rFonts w:eastAsia="Times New Roman"/>
          <w:bCs/>
          <w:iCs/>
          <w:sz w:val="20"/>
          <w:szCs w:val="20"/>
          <w:lang w:eastAsia="ru-RU"/>
        </w:rPr>
        <w:t xml:space="preserve"> </w:t>
      </w:r>
      <w:r w:rsidRPr="00936D9A">
        <w:rPr>
          <w:rFonts w:eastAsia="Times New Roman"/>
          <w:bCs/>
          <w:iCs/>
          <w:sz w:val="20"/>
          <w:szCs w:val="20"/>
          <w:lang w:eastAsia="ru-RU"/>
        </w:rPr>
        <w:t xml:space="preserve">(далее – ППРФ от </w:t>
      </w:r>
      <w:r>
        <w:rPr>
          <w:rFonts w:eastAsia="Times New Roman"/>
          <w:bCs/>
          <w:iCs/>
          <w:sz w:val="20"/>
          <w:szCs w:val="20"/>
          <w:lang w:eastAsia="ru-RU"/>
        </w:rPr>
        <w:t>06</w:t>
      </w:r>
      <w:r w:rsidRPr="00936D9A">
        <w:rPr>
          <w:rFonts w:eastAsia="Times New Roman"/>
          <w:bCs/>
          <w:iCs/>
          <w:sz w:val="20"/>
          <w:szCs w:val="20"/>
          <w:lang w:eastAsia="ru-RU"/>
        </w:rPr>
        <w:t>.</w:t>
      </w:r>
      <w:r>
        <w:rPr>
          <w:rFonts w:eastAsia="Times New Roman"/>
          <w:bCs/>
          <w:iCs/>
          <w:sz w:val="20"/>
          <w:szCs w:val="20"/>
          <w:lang w:eastAsia="ru-RU"/>
        </w:rPr>
        <w:t>09</w:t>
      </w:r>
      <w:r w:rsidRPr="00936D9A">
        <w:rPr>
          <w:rFonts w:eastAsia="Times New Roman"/>
          <w:bCs/>
          <w:iCs/>
          <w:sz w:val="20"/>
          <w:szCs w:val="20"/>
          <w:lang w:eastAsia="ru-RU"/>
        </w:rPr>
        <w:t>.20</w:t>
      </w:r>
      <w:r>
        <w:rPr>
          <w:rFonts w:eastAsia="Times New Roman"/>
          <w:bCs/>
          <w:iCs/>
          <w:sz w:val="20"/>
          <w:szCs w:val="20"/>
          <w:lang w:eastAsia="ru-RU"/>
        </w:rPr>
        <w:t>22</w:t>
      </w:r>
      <w:r w:rsidRPr="00936D9A">
        <w:rPr>
          <w:rFonts w:eastAsia="Times New Roman"/>
          <w:bCs/>
          <w:iCs/>
          <w:sz w:val="20"/>
          <w:szCs w:val="20"/>
          <w:lang w:eastAsia="ru-RU"/>
        </w:rPr>
        <w:t xml:space="preserve"> № 1</w:t>
      </w:r>
      <w:r>
        <w:rPr>
          <w:rFonts w:eastAsia="Times New Roman"/>
          <w:bCs/>
          <w:iCs/>
          <w:sz w:val="20"/>
          <w:szCs w:val="20"/>
          <w:lang w:eastAsia="ru-RU"/>
        </w:rPr>
        <w:t>570</w:t>
      </w:r>
      <w:r w:rsidRPr="00936D9A">
        <w:rPr>
          <w:rFonts w:eastAsia="Times New Roman"/>
          <w:bCs/>
          <w:iCs/>
          <w:sz w:val="20"/>
          <w:szCs w:val="20"/>
          <w:lang w:eastAsia="ru-RU"/>
        </w:rPr>
        <w:t>)</w:t>
      </w:r>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t xml:space="preserve">13. </w:t>
      </w:r>
      <w:bookmarkEnd w:id="56"/>
      <w:bookmarkEnd w:id="57"/>
      <w:bookmarkEnd w:id="58"/>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w:t>
            </w:r>
            <w:r w:rsidRPr="001F3B62">
              <w:rPr>
                <w:rFonts w:eastAsia="Times New Roman" w:cs="Times New Roman"/>
                <w:iCs/>
                <w:color w:val="000000"/>
                <w:sz w:val="20"/>
                <w:szCs w:val="20"/>
                <w:lang w:eastAsia="ru-RU"/>
              </w:rPr>
              <w:lastRenderedPageBreak/>
              <w:t xml:space="preserve">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lastRenderedPageBreak/>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 xml:space="preserve">Депозитарный учет прав на инвестиционные паи паевых </w:t>
            </w:r>
            <w:r>
              <w:rPr>
                <w:rFonts w:eastAsia="Calibri" w:cs="Times New Roman"/>
                <w:bCs/>
                <w:sz w:val="20"/>
                <w:szCs w:val="20"/>
              </w:rPr>
              <w:lastRenderedPageBreak/>
              <w:t>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lastRenderedPageBreak/>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 xml:space="preserve">В месяц за инвестиционные паи каждого инвестиционного фонда </w:t>
            </w:r>
            <w:r>
              <w:rPr>
                <w:rFonts w:eastAsia="Calibri" w:cs="Times New Roman"/>
                <w:sz w:val="20"/>
                <w:szCs w:val="20"/>
              </w:rPr>
              <w:lastRenderedPageBreak/>
              <w:t>(вне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 xml:space="preserve">регистрация обременения ценных бумаг залогом по поручению клиента, снятие обременения с ценных бумаг в </w:t>
            </w:r>
            <w:r w:rsidRPr="00C37AC7">
              <w:rPr>
                <w:rFonts w:eastAsia="Times New Roman"/>
                <w:bCs/>
                <w:sz w:val="20"/>
                <w:szCs w:val="20"/>
              </w:rPr>
              <w:lastRenderedPageBreak/>
              <w:t>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lastRenderedPageBreak/>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lastRenderedPageBreak/>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lastRenderedPageBreak/>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w:t>
            </w:r>
            <w:r w:rsidRPr="0074621A">
              <w:rPr>
                <w:rFonts w:eastAsia="Times New Roman"/>
                <w:bCs/>
                <w:sz w:val="20"/>
                <w:szCs w:val="20"/>
                <w:lang w:eastAsia="ru-RU"/>
              </w:rPr>
              <w:lastRenderedPageBreak/>
              <w:t xml:space="preserve">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«Россельхозбанк»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BC4B20">
          <w:rPr>
            <w:noProof/>
          </w:rPr>
          <w:t>36</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1D7E"/>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AC42-6903-4D80-A35C-11778BBB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78</Pages>
  <Words>26543</Words>
  <Characters>151298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9</cp:revision>
  <cp:lastPrinted>2019-07-04T06:38:00Z</cp:lastPrinted>
  <dcterms:created xsi:type="dcterms:W3CDTF">2023-09-14T10:18:00Z</dcterms:created>
  <dcterms:modified xsi:type="dcterms:W3CDTF">2023-10-24T09:32:00Z</dcterms:modified>
</cp:coreProperties>
</file>